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969"/>
        </w:tabs>
        <w:rPr>
          <w:rFonts w:hint="default"/>
          <w:sz w:val="24"/>
        </w:rPr>
      </w:pPr>
      <w:bookmarkStart w:id="0" w:name="RANGE!A1:C13"/>
      <w:r>
        <w:rPr>
          <w:rFonts w:hint="eastAsia"/>
          <w:sz w:val="24"/>
          <w:u w:val="single" w:color="auto"/>
        </w:rPr>
        <w:t>　　　　　市</w:t>
      </w:r>
      <w:r>
        <w:rPr>
          <w:rFonts w:hint="eastAsia"/>
          <w:sz w:val="24"/>
        </w:rPr>
        <w:t>概要</w:t>
      </w:r>
      <w:bookmarkEnd w:id="0"/>
      <w:r>
        <w:rPr>
          <w:rFonts w:hint="default"/>
          <w:sz w:val="24"/>
        </w:rPr>
        <w:tab/>
      </w:r>
      <w:r>
        <w:rPr>
          <w:rFonts w:hint="eastAsia"/>
          <w:sz w:val="24"/>
        </w:rPr>
        <w:t>（行政視察実施日　令和　　年　　月　　日）</w:t>
      </w:r>
    </w:p>
    <w:tbl>
      <w:tblPr>
        <w:tblStyle w:val="21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3827"/>
        <w:gridCol w:w="3827"/>
      </w:tblGrid>
      <w:tr>
        <w:trPr>
          <w:trHeight w:val="574" w:hRule="atLeast"/>
          <w:tblHeader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福岡県　筑後市</w:t>
            </w:r>
          </w:p>
        </w:tc>
      </w:tr>
      <w:tr>
        <w:trPr>
          <w:trHeight w:val="57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口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tabs>
                <w:tab w:val="left" w:leader="none" w:pos="1593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人（　　　　　現在）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４８，７５５人（</w:t>
            </w:r>
            <w:r>
              <w:rPr>
                <w:rFonts w:hint="eastAsia"/>
              </w:rPr>
              <w:t>R8.3.31</w:t>
            </w:r>
            <w:r>
              <w:rPr>
                <w:rFonts w:hint="eastAsia"/>
              </w:rPr>
              <w:t>現在）</w:t>
            </w:r>
          </w:p>
        </w:tc>
      </w:tr>
      <w:tr>
        <w:trPr>
          <w:trHeight w:val="57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tabs>
                <w:tab w:val="left" w:leader="none" w:pos="-3794"/>
                <w:tab w:val="left" w:leader="none" w:pos="-1526"/>
                <w:tab w:val="left" w:leader="none" w:pos="-817"/>
                <w:tab w:val="left" w:leader="none" w:pos="1451"/>
              </w:tabs>
              <w:rPr>
                <w:rFonts w:hint="default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世帯（　　　　　現在）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２１，５０８世帯（</w:t>
            </w:r>
            <w:r>
              <w:rPr>
                <w:rFonts w:hint="eastAsia"/>
              </w:rPr>
              <w:t>R8.3.31</w:t>
            </w:r>
            <w:r>
              <w:rPr>
                <w:rFonts w:hint="eastAsia"/>
              </w:rPr>
              <w:t>現在）</w:t>
            </w:r>
          </w:p>
        </w:tc>
      </w:tr>
      <w:tr>
        <w:trPr>
          <w:trHeight w:val="57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tabs>
                <w:tab w:val="left" w:leader="none" w:pos="1451"/>
              </w:tabs>
              <w:rPr>
                <w:rFonts w:hint="default"/>
              </w:rPr>
            </w:pP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>㎢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４１．７８㎢</w:t>
            </w:r>
          </w:p>
        </w:tc>
      </w:tr>
      <w:tr>
        <w:trPr>
          <w:trHeight w:val="56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市制施行日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昭和２９年４月１日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市長名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西田　正治（３期目）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平成２９年１２月３日就任</w:t>
            </w:r>
          </w:p>
        </w:tc>
      </w:tr>
      <w:tr>
        <w:trPr>
          <w:trHeight w:val="5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２５９．７億円（令和８</w:t>
            </w:r>
            <w:bookmarkStart w:id="1" w:name="_GoBack"/>
            <w:bookmarkEnd w:id="1"/>
            <w:r>
              <w:rPr>
                <w:rFonts w:hint="eastAsia"/>
              </w:rPr>
              <w:t>年度一般会計）</w:t>
            </w:r>
          </w:p>
        </w:tc>
      </w:tr>
      <w:tr>
        <w:trPr>
          <w:trHeight w:val="5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議長名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弥吉治一郎（無所属）</w:t>
            </w:r>
          </w:p>
        </w:tc>
      </w:tr>
      <w:tr>
        <w:trPr>
          <w:trHeight w:val="5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議員定数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１７名（現員１６名）</w:t>
            </w:r>
          </w:p>
        </w:tc>
      </w:tr>
      <w:tr>
        <w:trPr>
          <w:trHeight w:val="1399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会派別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議員数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公明党２名、日本共産党１名、無所属１３名（会派制はとっていません）</w:t>
            </w:r>
          </w:p>
        </w:tc>
      </w:tr>
      <w:tr>
        <w:trPr>
          <w:trHeight w:val="279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市の紹介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ind w:firstLine="174" w:firstLineChars="83"/>
              <w:rPr>
                <w:rFonts w:hint="default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筑後市は､福岡県南部の筑後平野の中央に位置し､市街地はＪＲ羽犬塚駅と国道２０９号､国道４４２号沿線を中心に形成され、主な産業は、農業、工業（機械器具製造・食料品製造等）、特産品は穀物や果物、八女茶、久留米絣など、観光の目玉は恋の木神社、ホークスベースボールパーク筑後で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近隣の自治体が人口減少傾向にある中、なんとか横ばいの状況です。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マスコット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キャラクター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筑後市のＰＲキャラクター「はね丸」、「パネコ」、「ポネコ」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筑後市からの視察状況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（入力例）</w:t>
            </w:r>
            <w:r>
              <w:rPr>
                <w:rFonts w:hint="eastAsia"/>
              </w:rPr>
              <w:t>R7.8.5</w:t>
            </w:r>
            <w:r>
              <w:rPr>
                <w:rFonts w:hint="eastAsia"/>
              </w:rPr>
              <w:t>厚生委員会「子どもの権利条例について｣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筑後市への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視察状況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（入力例）</w:t>
            </w:r>
            <w:r>
              <w:rPr>
                <w:rFonts w:hint="eastAsia"/>
              </w:rPr>
              <w:t>R7.5.13</w:t>
            </w:r>
            <w:r>
              <w:rPr>
                <w:rFonts w:hint="eastAsia"/>
              </w:rPr>
              <w:t>教育民生常任委員会｢図書館事業について｣</w:t>
            </w:r>
          </w:p>
        </w:tc>
      </w:tr>
      <w:tr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3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133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12</Words>
  <Characters>509</Characters>
  <Application>JUST Note</Application>
  <Lines>65</Lines>
  <Paragraphs>38</Paragraphs>
  <CharactersWithSpaces>540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議会事務局事務局長　高松　雅哉</dc:creator>
  <cp:lastModifiedBy>議会事務局　井上　浩二</cp:lastModifiedBy>
  <cp:lastPrinted>2026-04-15T05:46:25Z</cp:lastPrinted>
  <dcterms:created xsi:type="dcterms:W3CDTF">2019-10-29T07:52:00Z</dcterms:created>
  <dcterms:modified xsi:type="dcterms:W3CDTF">2026-04-15T05:48:28Z</dcterms:modified>
  <cp:revision>23</cp:revision>
</cp:coreProperties>
</file>