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HGP創英角ｺﾞｼｯｸUB" w:hAnsi="HGP創英角ｺﾞｼｯｸUB" w:eastAsia="HGP創英角ｺﾞｼｯｸUB"/>
          <w:sz w:val="44"/>
        </w:rPr>
      </w:pPr>
      <w:r>
        <w:rPr>
          <w:rFonts w:hint="eastAsia" w:ascii="HGP創英角ｺﾞｼｯｸUB" w:hAnsi="HGP創英角ｺﾞｼｯｸUB" w:eastAsia="HGP創英角ｺﾞｼｯｸUB"/>
          <w:sz w:val="44"/>
        </w:rPr>
        <mc:AlternateContent>
          <mc:Choice Requires="wps">
            <w:drawing>
              <wp:anchor distT="0" distB="0" distL="114300" distR="114300" simplePos="0" relativeHeight="4" behindDoc="0" locked="0" layoutInCell="1" hidden="0" allowOverlap="1">
                <wp:simplePos x="0" y="0"/>
                <wp:positionH relativeFrom="margin">
                  <wp:posOffset>6177915</wp:posOffset>
                </wp:positionH>
                <wp:positionV relativeFrom="paragraph">
                  <wp:posOffset>-184785</wp:posOffset>
                </wp:positionV>
                <wp:extent cx="906780" cy="381000"/>
                <wp:effectExtent l="0" t="0" r="635" b="635"/>
                <wp:wrapNone/>
                <wp:docPr id="1026" name="正方形/長方形 5"/>
                <a:graphic xmlns:a="http://schemas.openxmlformats.org/drawingml/2006/main">
                  <a:graphicData uri="http://schemas.microsoft.com/office/word/2010/wordprocessingShape">
                    <wps:wsp>
                      <wps:cNvPr id="1026" name="正方形/長方形 5"/>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sz w:val="22"/>
                              </w:rPr>
                              <w:t>〈別紙１</w:t>
                            </w:r>
                            <w:r>
                              <w:rPr>
                                <w:rFonts w:hint="eastAsia"/>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mso-wrap-distance-right:9pt;mso-wrap-distance-bottom:0pt;margin-top:-14.55pt;mso-position-vertical-relative:text;mso-position-horizontal-relative:margin;v-text-anchor:middle;position:absolute;height:30pt;mso-wrap-distance-top:0pt;width:71.400000000000006pt;mso-wrap-distance-left:9pt;margin-left:486.45pt;z-index:4;" o:spid="_x0000_s1026" o:allowincell="t" o:allowoverlap="t" filled="f" stroked="f" strokecolor="#42709c"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sz w:val="22"/>
                        </w:rPr>
                        <w:t>〈別紙１</w:t>
                      </w:r>
                      <w:r>
                        <w:rPr>
                          <w:rFonts w:hint="eastAsia"/>
                          <w:color w:val="000000" w:themeColor="text1"/>
                        </w:rPr>
                        <w:t>〉</w:t>
                      </w:r>
                    </w:p>
                  </w:txbxContent>
                </v:textbox>
                <v:imagedata o:title=""/>
                <w10:wrap type="none" anchorx="margin"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page">
                  <wp:posOffset>5191125</wp:posOffset>
                </wp:positionH>
                <wp:positionV relativeFrom="paragraph">
                  <wp:posOffset>336550</wp:posOffset>
                </wp:positionV>
                <wp:extent cx="2628900" cy="781050"/>
                <wp:effectExtent l="0" t="0" r="635" b="635"/>
                <wp:wrapNone/>
                <wp:docPr id="1027" name="テキスト ボックス 7"/>
                <a:graphic xmlns:a="http://schemas.openxmlformats.org/drawingml/2006/main">
                  <a:graphicData uri="http://schemas.microsoft.com/office/word/2010/wordprocessingShape">
                    <wps:wsp>
                      <wps:cNvPr id="1027" name="テキスト ボックス 7"/>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24"/>
                              <w:tblW w:w="3114" w:type="dxa"/>
                              <w:tblInd w:w="0" w:type="dxa"/>
                              <w:tblLayout w:type="fixed"/>
                              <w:tblLook w:firstRow="1" w:lastRow="0" w:firstColumn="1" w:lastColumn="0" w:noHBand="0" w:noVBand="1" w:val="04A0"/>
                            </w:tblPr>
                            <w:tblGrid>
                              <w:gridCol w:w="3114"/>
                            </w:tblGrid>
                            <w:tr>
                              <w:trPr>
                                <w:trHeight w:val="209" w:hRule="atLeast"/>
                              </w:trPr>
                              <w:tc>
                                <w:tcPr>
                                  <w:tcW w:w="3114" w:type="dxa"/>
                                  <w:shd w:val="clear" w:color="auto" w:themeFill="background1" w:themeFillTint="FF" w:themeFillShade="FF"/>
                                  <w:vAlign w:val="top"/>
                                </w:tcPr>
                                <w:p>
                                  <w:pPr>
                                    <w:pStyle w:val="0"/>
                                    <w:rPr>
                                      <w:rFonts w:hint="default"/>
                                      <w:sz w:val="18"/>
                                    </w:rPr>
                                  </w:pPr>
                                  <w:r>
                                    <w:rPr>
                                      <w:rFonts w:hint="eastAsia"/>
                                      <w:sz w:val="18"/>
                                    </w:rPr>
                                    <w:t>受付日時</w:t>
                                  </w:r>
                                  <w:r>
                                    <w:rPr>
                                      <w:rFonts w:hint="default"/>
                                      <w:sz w:val="18"/>
                                    </w:rPr>
                                    <w:t>（</w:t>
                                  </w:r>
                                  <w:r>
                                    <w:rPr>
                                      <w:rFonts w:hint="eastAsia"/>
                                      <w:sz w:val="18"/>
                                    </w:rPr>
                                    <w:t>市町村</w:t>
                                  </w:r>
                                  <w:r>
                                    <w:rPr>
                                      <w:rFonts w:hint="default"/>
                                      <w:sz w:val="18"/>
                                    </w:rPr>
                                    <w:t>記入欄）</w:t>
                                  </w:r>
                                </w:p>
                              </w:tc>
                            </w:tr>
                            <w:tr>
                              <w:trPr>
                                <w:trHeight w:val="519" w:hRule="atLeast"/>
                              </w:trPr>
                              <w:tc>
                                <w:tcPr>
                                  <w:tcW w:w="3114" w:type="dxa"/>
                                  <w:shd w:val="clear" w:color="auto" w:themeFill="background1" w:themeFillTint="FF" w:themeFillShade="FF"/>
                                  <w:vAlign w:val="center"/>
                                </w:tcPr>
                                <w:p>
                                  <w:pPr>
                                    <w:pStyle w:val="0"/>
                                    <w:rPr>
                                      <w:rFonts w:hint="default"/>
                                      <w:sz w:val="18"/>
                                    </w:rPr>
                                  </w:pPr>
                                  <w:r>
                                    <w:rPr>
                                      <w:rFonts w:hint="eastAsia"/>
                                      <w:sz w:val="18"/>
                                    </w:rPr>
                                    <w:t>令和８</w:t>
                                  </w:r>
                                  <w:r>
                                    <w:rPr>
                                      <w:rFonts w:hint="default"/>
                                      <w:sz w:val="18"/>
                                    </w:rPr>
                                    <w:t>年　　月　　日</w:t>
                                  </w:r>
                                  <w:r>
                                    <w:rPr>
                                      <w:rFonts w:hint="eastAsia"/>
                                      <w:sz w:val="18"/>
                                    </w:rPr>
                                    <w:t>　</w:t>
                                  </w:r>
                                  <w:r>
                                    <w:rPr>
                                      <w:rFonts w:hint="default"/>
                                      <w:sz w:val="18"/>
                                    </w:rPr>
                                    <w:t>　</w:t>
                                  </w:r>
                                  <w:r>
                                    <w:rPr>
                                      <w:rFonts w:hint="eastAsia"/>
                                      <w:sz w:val="18"/>
                                    </w:rPr>
                                    <w:t>時</w:t>
                                  </w:r>
                                  <w:r>
                                    <w:rPr>
                                      <w:rFonts w:hint="default"/>
                                      <w:sz w:val="18"/>
                                    </w:rPr>
                                    <w:t>　　分</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26.5pt;mso-position-vertical-relative:text;mso-position-horizontal-relative:page;v-text-anchor:top;position:absolute;height:61.5pt;mso-wrap-distance-top:0pt;width:207pt;mso-wrap-distance-left:9pt;margin-left:408.75pt;z-index:7;" o:spid="_x0000_s1027" o:allowincell="t" o:allowoverlap="t" filled="f" stroked="f" strokeweight="0.5pt" o:spt="202" type="#_x0000_t202">
                <v:fill/>
                <v:textbox style="layout-flow:horizontal;" inset="2.5399999999999996mm,1.2699999999999998mm,2.5399999999999996mm,1.2699999999999998mm">
                  <w:txbxContent>
                    <w:tbl>
                      <w:tblPr>
                        <w:tblStyle w:val="24"/>
                        <w:tblW w:w="3114" w:type="dxa"/>
                        <w:tblInd w:w="0" w:type="dxa"/>
                        <w:tblLayout w:type="fixed"/>
                        <w:tblLook w:firstRow="1" w:lastRow="0" w:firstColumn="1" w:lastColumn="0" w:noHBand="0" w:noVBand="1" w:val="04A0"/>
                      </w:tblPr>
                      <w:tblGrid>
                        <w:gridCol w:w="3114"/>
                      </w:tblGrid>
                      <w:tr>
                        <w:trPr>
                          <w:trHeight w:val="209" w:hRule="atLeast"/>
                        </w:trPr>
                        <w:tc>
                          <w:tcPr>
                            <w:tcW w:w="3114" w:type="dxa"/>
                            <w:shd w:val="clear" w:color="auto" w:themeFill="background1" w:themeFillTint="FF" w:themeFillShade="FF"/>
                            <w:vAlign w:val="top"/>
                          </w:tcPr>
                          <w:p>
                            <w:pPr>
                              <w:pStyle w:val="0"/>
                              <w:rPr>
                                <w:rFonts w:hint="default"/>
                                <w:sz w:val="18"/>
                              </w:rPr>
                            </w:pPr>
                            <w:r>
                              <w:rPr>
                                <w:rFonts w:hint="eastAsia"/>
                                <w:sz w:val="18"/>
                              </w:rPr>
                              <w:t>受付日時</w:t>
                            </w:r>
                            <w:r>
                              <w:rPr>
                                <w:rFonts w:hint="default"/>
                                <w:sz w:val="18"/>
                              </w:rPr>
                              <w:t>（</w:t>
                            </w:r>
                            <w:r>
                              <w:rPr>
                                <w:rFonts w:hint="eastAsia"/>
                                <w:sz w:val="18"/>
                              </w:rPr>
                              <w:t>市町村</w:t>
                            </w:r>
                            <w:r>
                              <w:rPr>
                                <w:rFonts w:hint="default"/>
                                <w:sz w:val="18"/>
                              </w:rPr>
                              <w:t>記入欄）</w:t>
                            </w:r>
                          </w:p>
                        </w:tc>
                      </w:tr>
                      <w:tr>
                        <w:trPr>
                          <w:trHeight w:val="519" w:hRule="atLeast"/>
                        </w:trPr>
                        <w:tc>
                          <w:tcPr>
                            <w:tcW w:w="3114" w:type="dxa"/>
                            <w:shd w:val="clear" w:color="auto" w:themeFill="background1" w:themeFillTint="FF" w:themeFillShade="FF"/>
                            <w:vAlign w:val="center"/>
                          </w:tcPr>
                          <w:p>
                            <w:pPr>
                              <w:pStyle w:val="0"/>
                              <w:rPr>
                                <w:rFonts w:hint="default"/>
                                <w:sz w:val="18"/>
                              </w:rPr>
                            </w:pPr>
                            <w:r>
                              <w:rPr>
                                <w:rFonts w:hint="eastAsia"/>
                                <w:sz w:val="18"/>
                              </w:rPr>
                              <w:t>令和８</w:t>
                            </w:r>
                            <w:r>
                              <w:rPr>
                                <w:rFonts w:hint="default"/>
                                <w:sz w:val="18"/>
                              </w:rPr>
                              <w:t>年　　月　　日</w:t>
                            </w:r>
                            <w:r>
                              <w:rPr>
                                <w:rFonts w:hint="eastAsia"/>
                                <w:sz w:val="18"/>
                              </w:rPr>
                              <w:t>　</w:t>
                            </w:r>
                            <w:r>
                              <w:rPr>
                                <w:rFonts w:hint="default"/>
                                <w:sz w:val="18"/>
                              </w:rPr>
                              <w:t>　</w:t>
                            </w:r>
                            <w:r>
                              <w:rPr>
                                <w:rFonts w:hint="eastAsia"/>
                                <w:sz w:val="18"/>
                              </w:rPr>
                              <w:t>時</w:t>
                            </w:r>
                            <w:r>
                              <w:rPr>
                                <w:rFonts w:hint="default"/>
                                <w:sz w:val="18"/>
                              </w:rPr>
                              <w:t>　　分</w:t>
                            </w:r>
                          </w:p>
                        </w:tc>
                      </w:tr>
                    </w:tbl>
                    <w:p>
                      <w:pPr>
                        <w:pStyle w:val="0"/>
                        <w:rPr>
                          <w:rFonts w:hint="default"/>
                        </w:rPr>
                      </w:pPr>
                    </w:p>
                  </w:txbxContent>
                </v:textbox>
                <v:imagedata o:title=""/>
                <w10:wrap type="none" anchorx="page" anchory="text"/>
              </v:shape>
            </w:pict>
          </mc:Fallback>
        </mc:AlternateContent>
      </w:r>
      <w:r>
        <w:rPr>
          <w:rFonts w:hint="eastAsia" w:ascii="HGP創英角ｺﾞｼｯｸUB" w:hAnsi="HGP創英角ｺﾞｼｯｸUB" w:eastAsia="HGP創英角ｺﾞｼｯｸUB"/>
          <w:sz w:val="44"/>
        </w:rPr>
        <w:t>令和８年度福岡県　防災士養成研修・試験</w:t>
      </w:r>
    </w:p>
    <w:p>
      <w:pPr>
        <w:pStyle w:val="0"/>
        <w:widowControl w:val="1"/>
        <w:jc w:val="center"/>
        <w:rPr>
          <w:rFonts w:hint="default" w:ascii="HGP創英角ｺﾞｼｯｸUB" w:hAnsi="HGP創英角ｺﾞｼｯｸUB" w:eastAsia="HGP創英角ｺﾞｼｯｸUB"/>
          <w:sz w:val="44"/>
        </w:rPr>
      </w:pPr>
      <w:r>
        <w:rPr>
          <w:rFonts w:hint="eastAsia" w:ascii="HGP創英角ｺﾞｼｯｸUB" w:hAnsi="HGP創英角ｺﾞｼｯｸUB" w:eastAsia="HGP創英角ｺﾞｼｯｸUB"/>
          <w:sz w:val="44"/>
        </w:rPr>
        <w:t>受　講　申　込　書</w:t>
      </w:r>
    </w:p>
    <w:p>
      <w:pPr>
        <w:pStyle w:val="0"/>
        <w:widowControl w:val="1"/>
        <w:jc w:val="center"/>
        <w:rPr>
          <w:rFonts w:hint="default" w:ascii="HGP創英角ｺﾞｼｯｸUB" w:hAnsi="HGP創英角ｺﾞｼｯｸUB" w:eastAsia="HGP創英角ｺﾞｼｯｸUB"/>
          <w:sz w:val="24"/>
        </w:rPr>
      </w:pPr>
      <w:r>
        <w:rPr>
          <w:rFonts w:hint="eastAsia" w:ascii="ＭＳ ゴシック" w:hAnsi="ＭＳ ゴシック" w:eastAsia="ＭＳ ゴシック"/>
        </w:rPr>
        <mc:AlternateContent>
          <mc:Choice Requires="wps">
            <w:drawing>
              <wp:anchor distT="0" distB="0" distL="114300" distR="114300" simplePos="0" relativeHeight="2" behindDoc="1" locked="0" layoutInCell="1" hidden="0" allowOverlap="1">
                <wp:simplePos x="0" y="0"/>
                <wp:positionH relativeFrom="margin">
                  <wp:posOffset>328295</wp:posOffset>
                </wp:positionH>
                <wp:positionV relativeFrom="paragraph">
                  <wp:posOffset>55245</wp:posOffset>
                </wp:positionV>
                <wp:extent cx="5981700" cy="962025"/>
                <wp:effectExtent l="635" t="635" r="29845" b="10795"/>
                <wp:wrapNone/>
                <wp:docPr id="1028" name="正方形/長方形 8"/>
                <a:graphic xmlns:a="http://schemas.openxmlformats.org/drawingml/2006/main">
                  <a:graphicData uri="http://schemas.microsoft.com/office/word/2010/wordprocessingShape">
                    <wps:wsp>
                      <wps:cNvPr id="1028" name="正方形/長方形 8"/>
                      <wps:cNvSpPr>
                        <a:spLocks noChangeArrowheads="1"/>
                      </wps:cNvSpPr>
                      <wps:spPr>
                        <a:xfrm>
                          <a:off x="0" y="0"/>
                          <a:ext cx="5981700" cy="962025"/>
                        </a:xfrm>
                        <a:prstGeom prst="rect">
                          <a:avLst/>
                        </a:prstGeom>
                        <a:noFill/>
                        <a:ln w="9525" cap="rnd">
                          <a:solidFill>
                            <a:srgbClr val="000000"/>
                          </a:solidFill>
                          <a:prstDash val="sysDot"/>
                          <a:miter lim="800000"/>
                          <a:headEnd/>
                          <a:tailEnd/>
                        </a:ln>
                      </wps:spPr>
                      <wps:bodyPr/>
                    </wps:wsp>
                  </a:graphicData>
                </a:graphic>
              </wp:anchor>
            </w:drawing>
          </mc:Choice>
          <mc:Fallback>
            <w:pict>
              <v:rect id="正方形/長方形 8" style="mso-wrap-distance-right:9pt;mso-wrap-distance-bottom:0pt;margin-top:4.34pt;mso-position-vertical-relative:text;mso-position-horizontal-relative:margin;position:absolute;height:75.75pt;mso-wrap-distance-top:0pt;width:471pt;mso-wrap-distance-left:9pt;margin-left:25.85pt;z-index:-503316478;" o:spid="_x0000_s1028" o:allowincell="t" o:allowoverlap="t" filled="f" stroked="t" strokecolor="#000000" strokeweight="0.75pt" o:spt="1">
                <v:fill/>
                <v:stroke miterlimit="8" endcap="round" dashstyle="shortdot" filltype="solid"/>
                <v:textbox style="layout-flow:horizontal;"/>
                <v:imagedata o:title=""/>
                <w10:wrap type="none" anchorx="margin" anchory="text"/>
              </v:rect>
            </w:pict>
          </mc:Fallback>
        </mc:AlternateContent>
      </w:r>
    </w:p>
    <w:p>
      <w:pPr>
        <w:pStyle w:val="0"/>
        <w:widowControl w:val="1"/>
        <w:ind w:firstLine="960" w:firstLineChars="400"/>
        <w:rPr>
          <w:rFonts w:hint="default" w:ascii="HGP創英角ｺﾞｼｯｸUB" w:hAnsi="HGP創英角ｺﾞｼｯｸUB" w:eastAsia="HGP創英角ｺﾞｼｯｸUB"/>
          <w:color w:val="auto"/>
          <w:sz w:val="44"/>
        </w:rPr>
      </w:pPr>
      <w:r>
        <w:rPr>
          <w:rFonts w:hint="default" w:ascii="ＭＳ ゴシック" w:hAnsi="ＭＳ ゴシック" w:eastAsia="ＭＳ ゴシック"/>
          <w:sz w:val="24"/>
        </w:rPr>
        <w:t>【申込先】</w:t>
      </w:r>
      <w:r>
        <w:rPr>
          <w:rFonts w:hint="eastAsia" w:ascii="ＭＳ ゴシック" w:hAnsi="ＭＳ ゴシック" w:eastAsia="ＭＳ ゴシック"/>
          <w:sz w:val="24"/>
        </w:rPr>
        <w:t>　</w:t>
      </w:r>
      <w:r>
        <w:rPr>
          <w:rFonts w:hint="eastAsia" w:ascii="ＭＳ ゴシック" w:hAnsi="ＭＳ ゴシック" w:eastAsia="ＭＳ ゴシック"/>
          <w:color w:val="auto"/>
          <w:sz w:val="24"/>
        </w:rPr>
        <w:t>筑後市防災安全</w:t>
      </w:r>
      <w:r>
        <w:rPr>
          <w:rFonts w:hint="default" w:ascii="ＭＳ ゴシック" w:hAnsi="ＭＳ ゴシック" w:eastAsia="ＭＳ ゴシック"/>
          <w:color w:val="auto"/>
          <w:sz w:val="24"/>
        </w:rPr>
        <w:t>課　</w:t>
      </w:r>
      <w:r>
        <w:rPr>
          <w:rFonts w:hint="eastAsia" w:ascii="ＭＳ ゴシック" w:hAnsi="ＭＳ ゴシック" w:eastAsia="ＭＳ ゴシック"/>
          <w:color w:val="auto"/>
          <w:sz w:val="24"/>
        </w:rPr>
        <w:t>　</w:t>
      </w:r>
      <w:r>
        <w:rPr>
          <w:rFonts w:hint="eastAsia" w:ascii="ＭＳ ゴシック" w:hAnsi="ＭＳ ゴシック" w:eastAsia="ＭＳ ゴシック"/>
          <w:color w:val="auto"/>
          <w:sz w:val="24"/>
        </w:rPr>
        <w:t>TEL</w:t>
      </w:r>
      <w:r>
        <w:rPr>
          <w:rFonts w:hint="eastAsia" w:ascii="ＭＳ ゴシック" w:hAnsi="ＭＳ ゴシック" w:eastAsia="ＭＳ ゴシック"/>
          <w:color w:val="auto"/>
          <w:sz w:val="24"/>
        </w:rPr>
        <w:t>：</w:t>
      </w:r>
      <w:r>
        <w:rPr>
          <w:rFonts w:hint="eastAsia" w:ascii="ＭＳ ゴシック" w:hAnsi="ＭＳ ゴシック" w:eastAsia="ＭＳ ゴシック"/>
          <w:color w:val="auto"/>
          <w:sz w:val="24"/>
        </w:rPr>
        <w:t>0942-65-7260</w:t>
      </w:r>
      <w:r>
        <w:rPr>
          <w:rFonts w:hint="default" w:ascii="ＭＳ ゴシック" w:hAnsi="ＭＳ ゴシック" w:eastAsia="ＭＳ ゴシック"/>
          <w:color w:val="auto"/>
          <w:sz w:val="24"/>
        </w:rPr>
        <w:t>　　</w:t>
      </w:r>
      <w:r>
        <w:rPr>
          <w:rFonts w:hint="default" w:ascii="ＭＳ ゴシック" w:hAnsi="ＭＳ ゴシック" w:eastAsia="ＭＳ ゴシック"/>
          <w:color w:val="auto"/>
          <w:sz w:val="24"/>
        </w:rPr>
        <w:t>FAX</w:t>
      </w:r>
      <w:r>
        <w:rPr>
          <w:rFonts w:hint="default" w:ascii="ＭＳ ゴシック" w:hAnsi="ＭＳ ゴシック" w:eastAsia="ＭＳ ゴシック"/>
          <w:color w:val="auto"/>
          <w:sz w:val="24"/>
        </w:rPr>
        <w:t>：</w:t>
      </w:r>
      <w:r>
        <w:rPr>
          <w:rFonts w:hint="eastAsia" w:ascii="ＭＳ ゴシック" w:hAnsi="ＭＳ ゴシック" w:eastAsia="ＭＳ ゴシック"/>
          <w:color w:val="auto"/>
          <w:sz w:val="24"/>
        </w:rPr>
        <w:t>0942-54-0336</w:t>
      </w:r>
    </w:p>
    <w:p>
      <w:pPr>
        <w:pStyle w:val="0"/>
        <w:widowControl w:val="1"/>
        <w:ind w:firstLine="80" w:firstLineChars="400"/>
        <w:jc w:val="left"/>
        <w:rPr>
          <w:rFonts w:hint="default" w:ascii="ＭＳ ゴシック" w:hAnsi="ＭＳ ゴシック" w:eastAsia="ＭＳ ゴシック"/>
          <w:color w:val="auto"/>
          <w:sz w:val="2"/>
        </w:rPr>
      </w:pPr>
      <w:r>
        <w:rPr>
          <w:rFonts w:hint="eastAsia" w:ascii="ＭＳ ゴシック" w:hAnsi="ＭＳ ゴシック" w:eastAsia="ＭＳ ゴシック"/>
          <w:color w:val="auto"/>
          <w:sz w:val="2"/>
        </w:rPr>
        <w:t>　</w:t>
      </w:r>
    </w:p>
    <w:p>
      <w:pPr>
        <w:pStyle w:val="0"/>
        <w:widowControl w:val="1"/>
        <w:ind w:firstLine="960" w:firstLineChars="400"/>
        <w:jc w:val="left"/>
        <w:rPr>
          <w:rFonts w:hint="default" w:ascii="ＭＳ ゴシック" w:hAnsi="ＭＳ ゴシック" w:eastAsia="ＭＳ ゴシック"/>
          <w:sz w:val="24"/>
        </w:rPr>
      </w:pPr>
      <w:r>
        <w:rPr>
          <w:rFonts w:hint="eastAsia" w:ascii="ＭＳ ゴシック" w:hAnsi="ＭＳ ゴシック" w:eastAsia="ＭＳ ゴシック"/>
          <w:color w:val="auto"/>
          <w:sz w:val="24"/>
        </w:rPr>
        <w:t>【申込の締切】　令和８年７月１７日（金）</w:t>
      </w:r>
    </w:p>
    <w:p>
      <w:pPr>
        <w:pStyle w:val="0"/>
        <w:widowControl w:val="1"/>
        <w:rPr>
          <w:rFonts w:hint="default" w:ascii="HGP創英角ｺﾞｼｯｸUB" w:hAnsi="HGP創英角ｺﾞｼｯｸUB" w:eastAsia="HGP創英角ｺﾞｼｯｸUB"/>
        </w:rPr>
      </w:pPr>
    </w:p>
    <w:p>
      <w:pPr>
        <w:pStyle w:val="0"/>
        <w:widowControl w:val="1"/>
        <w:jc w:val="left"/>
        <w:rPr>
          <w:rFonts w:hint="default" w:asciiTheme="majorEastAsia" w:hAnsiTheme="majorEastAsia" w:eastAsiaTheme="majorEastAsia"/>
          <w:sz w:val="44"/>
        </w:rPr>
      </w:pPr>
      <w:r>
        <w:rPr>
          <w:rFonts w:hint="eastAsia" w:ascii="HGP創英角ｺﾞｼｯｸUB" w:hAnsi="HGP創英角ｺﾞｼｯｸUB" w:eastAsia="HGP創英角ｺﾞｼｯｸUB"/>
          <w:sz w:val="44"/>
        </w:rPr>
        <w:t>　　</w:t>
      </w:r>
      <w:r>
        <w:rPr>
          <w:rFonts w:hint="eastAsia" w:asciiTheme="majorEastAsia" w:hAnsiTheme="majorEastAsia" w:eastAsiaTheme="majorEastAsia"/>
          <w:b w:val="1"/>
          <w:sz w:val="32"/>
        </w:rPr>
        <w:t>&lt;</w:t>
      </w:r>
      <w:r>
        <w:rPr>
          <w:rFonts w:hint="eastAsia" w:asciiTheme="majorEastAsia" w:hAnsiTheme="majorEastAsia" w:eastAsiaTheme="majorEastAsia"/>
          <w:b w:val="1"/>
          <w:sz w:val="32"/>
        </w:rPr>
        <w:t>防災士養成研修・試験</w:t>
      </w:r>
      <w:r>
        <w:rPr>
          <w:rFonts w:hint="eastAsia" w:asciiTheme="majorEastAsia" w:hAnsiTheme="majorEastAsia" w:eastAsiaTheme="majorEastAsia"/>
          <w:b w:val="1"/>
          <w:sz w:val="32"/>
        </w:rPr>
        <w:t>&gt;</w:t>
      </w:r>
      <w:r>
        <w:rPr>
          <w:rFonts w:hint="eastAsia" w:asciiTheme="majorEastAsia" w:hAnsiTheme="majorEastAsia" w:eastAsiaTheme="majorEastAsia"/>
          <w:b w:val="1"/>
          <w:sz w:val="28"/>
        </w:rPr>
        <w:t>　　　　　</w:t>
      </w:r>
      <w:r>
        <w:rPr>
          <w:rFonts w:hint="eastAsia" w:asciiTheme="majorEastAsia" w:hAnsiTheme="majorEastAsia" w:eastAsiaTheme="majorEastAsia"/>
        </w:rPr>
        <w:t>　</w:t>
      </w:r>
    </w:p>
    <w:tbl>
      <w:tblPr>
        <w:tblStyle w:val="24"/>
        <w:tblW w:w="10108" w:type="dxa"/>
        <w:tblInd w:w="479" w:type="dxa"/>
        <w:tblLayout w:type="fixed"/>
        <w:tblLook w:firstRow="1" w:lastRow="0" w:firstColumn="1" w:lastColumn="0" w:noHBand="0" w:noVBand="1" w:val="04A0"/>
      </w:tblPr>
      <w:tblGrid>
        <w:gridCol w:w="1076"/>
        <w:gridCol w:w="3118"/>
        <w:gridCol w:w="3544"/>
        <w:gridCol w:w="2370"/>
      </w:tblGrid>
      <w:tr>
        <w:trPr>
          <w:trHeight w:val="420" w:hRule="atLeast"/>
        </w:trPr>
        <w:tc>
          <w:tcPr>
            <w:tcW w:w="10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z w:val="18"/>
              </w:rPr>
              <w:t>ブロック</w:t>
            </w: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開　催　日</w:t>
            </w:r>
          </w:p>
        </w:tc>
        <w:tc>
          <w:tcPr>
            <w:tcW w:w="3544"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会　場</w:t>
            </w:r>
          </w:p>
        </w:tc>
        <w:tc>
          <w:tcPr>
            <w:tcW w:w="237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r>
      <w:tr>
        <w:trPr>
          <w:trHeight w:val="781" w:hRule="atLeast"/>
        </w:trPr>
        <w:tc>
          <w:tcPr>
            <w:tcW w:w="10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筑後</w:t>
            </w: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令和８年１０月１７日（土）～</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１８日（日）</w:t>
            </w:r>
          </w:p>
        </w:tc>
        <w:tc>
          <w:tcPr>
            <w:tcW w:w="354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三潴町生涯学習センター</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多目的集合室</w:t>
            </w:r>
          </w:p>
        </w:tc>
        <w:tc>
          <w:tcPr>
            <w:tcW w:w="237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久留米市三潴町玉満</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２９４９番地１</w:t>
            </w:r>
          </w:p>
        </w:tc>
      </w:tr>
      <w:tr>
        <w:trPr>
          <w:trHeight w:val="781" w:hRule="atLeast"/>
        </w:trPr>
        <w:tc>
          <w:tcPr>
            <w:tcW w:w="10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福岡②</w:t>
            </w: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令和８年１</w:t>
            </w:r>
            <w:r>
              <w:rPr>
                <w:rFonts w:hint="default" w:asciiTheme="majorEastAsia" w:hAnsiTheme="majorEastAsia" w:eastAsiaTheme="majorEastAsia"/>
                <w:sz w:val="20"/>
              </w:rPr>
              <w:t>１</w:t>
            </w:r>
            <w:r>
              <w:rPr>
                <w:rFonts w:hint="eastAsia" w:asciiTheme="majorEastAsia" w:hAnsiTheme="majorEastAsia" w:eastAsiaTheme="majorEastAsia"/>
                <w:sz w:val="20"/>
              </w:rPr>
              <w:t>月</w:t>
            </w:r>
            <w:r>
              <w:rPr>
                <w:rFonts w:hint="default" w:asciiTheme="majorEastAsia" w:hAnsiTheme="majorEastAsia" w:eastAsiaTheme="majorEastAsia"/>
                <w:sz w:val="20"/>
              </w:rPr>
              <w:t>２</w:t>
            </w:r>
            <w:r>
              <w:rPr>
                <w:rFonts w:hint="eastAsia" w:asciiTheme="majorEastAsia" w:hAnsiTheme="majorEastAsia" w:eastAsiaTheme="majorEastAsia"/>
                <w:sz w:val="20"/>
              </w:rPr>
              <w:t>６日（木）</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２７日（金）</w:t>
            </w:r>
          </w:p>
        </w:tc>
        <w:tc>
          <w:tcPr>
            <w:tcW w:w="354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福岡県庁</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３階　講堂</w:t>
            </w:r>
          </w:p>
        </w:tc>
        <w:tc>
          <w:tcPr>
            <w:tcW w:w="237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福岡市博多区東公園</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７－７</w:t>
            </w:r>
          </w:p>
        </w:tc>
      </w:tr>
    </w:tbl>
    <w:p>
      <w:pPr>
        <w:pStyle w:val="0"/>
        <w:widowControl w:val="1"/>
        <w:ind w:left="1050" w:leftChars="300" w:hanging="420" w:hangingChars="2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　お住まいのブロック又は福岡</w:t>
      </w:r>
      <w:r>
        <w:rPr>
          <w:rFonts w:hint="eastAsia" w:asciiTheme="minorEastAsia" w:hAnsiTheme="minorEastAsia"/>
        </w:rPr>
        <w:t>②</w:t>
      </w:r>
      <w:r>
        <w:rPr>
          <w:rFonts w:hint="default" w:asciiTheme="minorEastAsia" w:hAnsiTheme="minorEastAsia"/>
        </w:rPr>
        <w:t>（平日開催）を選択できます。なお、福岡</w:t>
      </w:r>
      <w:r>
        <w:rPr>
          <w:rFonts w:hint="eastAsia" w:asciiTheme="minorEastAsia" w:hAnsiTheme="minorEastAsia"/>
        </w:rPr>
        <w:t>②</w:t>
      </w:r>
      <w:r>
        <w:rPr>
          <w:rFonts w:hint="default" w:asciiTheme="minorEastAsia" w:hAnsiTheme="minorEastAsia"/>
        </w:rPr>
        <w:t>（平日開催）の受講希望者が多数の場合、お住まいのブロックでの受講を案内する場合があります。</w:t>
      </w:r>
    </w:p>
    <w:p>
      <w:pPr>
        <w:pStyle w:val="0"/>
        <w:widowControl w:val="1"/>
        <w:spacing w:line="400" w:lineRule="exact"/>
        <w:ind w:firstLine="440" w:firstLineChars="200"/>
        <w:jc w:val="lef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b w:val="1"/>
          <w:sz w:val="32"/>
        </w:rPr>
        <w:t>&lt;</w:t>
      </w:r>
      <w:r>
        <w:rPr>
          <w:rFonts w:hint="eastAsia" w:asciiTheme="majorEastAsia" w:hAnsiTheme="majorEastAsia" w:eastAsiaTheme="majorEastAsia"/>
          <w:b w:val="1"/>
          <w:sz w:val="32"/>
        </w:rPr>
        <w:t>申込にあたっての確認事項</w:t>
      </w:r>
      <w:r>
        <w:rPr>
          <w:rFonts w:hint="eastAsia" w:asciiTheme="majorEastAsia" w:hAnsiTheme="majorEastAsia" w:eastAsiaTheme="majorEastAsia"/>
          <w:b w:val="1"/>
          <w:sz w:val="32"/>
        </w:rPr>
        <w:t>&gt;</w:t>
      </w:r>
      <w:r>
        <w:rPr>
          <w:rFonts w:hint="eastAsia" w:asciiTheme="majorEastAsia" w:hAnsiTheme="majorEastAsia" w:eastAsiaTheme="majorEastAsia"/>
          <w:sz w:val="22"/>
        </w:rPr>
        <w:t>　</w:t>
      </w:r>
    </w:p>
    <w:p>
      <w:pPr>
        <w:pStyle w:val="0"/>
        <w:widowControl w:val="1"/>
        <w:ind w:firstLine="630" w:firstLineChars="300"/>
        <w:jc w:val="left"/>
        <w:rPr>
          <w:rFonts w:hint="default" w:asciiTheme="majorEastAsia" w:hAnsiTheme="majorEastAsia" w:eastAsiaTheme="majorEastAsia"/>
          <w:u w:val="single" w:color="auto"/>
        </w:rPr>
      </w:pPr>
      <w:r>
        <w:rPr>
          <w:rFonts w:hint="eastAsia" w:asciiTheme="majorEastAsia" w:hAnsiTheme="majorEastAsia" w:eastAsiaTheme="majorEastAsia"/>
        </w:rPr>
        <w:t>＊</w:t>
      </w:r>
      <w:r>
        <w:rPr>
          <w:rFonts w:hint="eastAsia" w:asciiTheme="majorEastAsia" w:hAnsiTheme="majorEastAsia" w:eastAsiaTheme="majorEastAsia"/>
          <w:u w:val="single" w:color="auto"/>
        </w:rPr>
        <w:t>必ずご一読のうえ全てに同意いただける場合は、申込者本人で、□に✔を記入のうえお申込みください。</w:t>
      </w:r>
    </w:p>
    <w:p>
      <w:pPr>
        <w:pStyle w:val="0"/>
        <w:widowControl w:val="1"/>
        <w:ind w:firstLine="630" w:firstLineChars="300"/>
        <w:jc w:val="left"/>
        <w:rPr>
          <w:rFonts w:hint="default" w:asciiTheme="majorEastAsia" w:hAnsiTheme="majorEastAsia" w:eastAsiaTheme="majorEastAsia"/>
          <w:u w:val="single" w:color="auto"/>
        </w:rPr>
      </w:pPr>
      <w:r>
        <w:rPr>
          <w:rFonts w:hint="eastAsia" w:asciiTheme="majorEastAsia" w:hAnsiTheme="majorEastAsia" w:eastAsiaTheme="majorEastAsia"/>
        </w:rPr>
        <w:t>　</w:t>
      </w:r>
      <w:r>
        <w:rPr>
          <w:rFonts w:hint="eastAsia" w:asciiTheme="majorEastAsia" w:hAnsiTheme="majorEastAsia" w:eastAsiaTheme="majorEastAsia"/>
          <w:u w:val="single" w:color="auto"/>
        </w:rPr>
        <w:t>同意いただけない項目がある場合は、申込を受け付けることはできません。</w:t>
      </w:r>
    </w:p>
    <w:tbl>
      <w:tblPr>
        <w:tblStyle w:val="11"/>
        <w:tblpPr w:leftFromText="142" w:rightFromText="142" w:topFromText="0" w:bottomFromText="0" w:vertAnchor="text" w:horzAnchor="margin" w:tblpXSpec="center" w:tblpY="120"/>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343"/>
      </w:tblGrid>
      <w:tr>
        <w:trPr>
          <w:trHeight w:val="839" w:hRule="atLeast"/>
        </w:trPr>
        <w:tc>
          <w:tcPr>
            <w:tcW w:w="10343" w:type="dxa"/>
            <w:vAlign w:val="center"/>
          </w:tcPr>
          <w:p>
            <w:pPr>
              <w:pStyle w:val="0"/>
              <w:ind w:firstLine="400" w:firstLineChars="200"/>
              <w:rPr>
                <w:rFonts w:hint="default" w:ascii="Century" w:hAnsi="Century" w:eastAsia="ＭＳ 明朝"/>
                <w:sz w:val="20"/>
              </w:rPr>
            </w:pPr>
            <w:r>
              <w:rPr>
                <w:rFonts w:hint="eastAsia" w:ascii="Century" w:hAnsi="Century" w:eastAsia="ＭＳ 明朝"/>
                <w:sz w:val="20"/>
              </w:rPr>
              <w:t>私は、</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福岡県内に居住し、居住地域における自主防災組織の防災活動に参加する意思があります。</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養成研修・試験の受講日までに防災士教本及び履修確認レポートにて自主学習し、研修１日目に履修確認レポートの提出用紙を記入のうえ提出すること、養成研修は全講目を受講すること、防災士試験を受験すること、試験合格後は防災士認証登録に関する手続きを全て行い、また、試験に不合格となった場合も、再度他会場で試験を受けることを承諾します。</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養成研修・試験の受講日までに、日本防災士機構が防災士認証要件として認める救急救命講習（別紙２）を受講し修了します。ただし、やむを得ない理由等で養成研修・試験受講日までに救命講習を修了できない場合は、養成研修・試験を受講後ただちに救命講習を修了します。もしくは、過去５年以内に別紙２に記載の救急救命講習を受講し修了証を所持しています。</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記載した個人情報は県や居住する市町村が防災士に関する名簿を作成し、養成研修・試験の受講に関する手続きのほか、研修・訓練・シンポジウム等の防災に関する取組みの開催情報をお知らせする場合やその実施に関するご協力をお願いする場合に利用することに同意します。</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防災士資格取得後の活動状況や活動予定について県へ報告することに同意します。</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養成研修・試験は、災害が発生した場合や、受講希望者が少ない等日本防災士機構の定める開催条件に満たない場合等は、開催が延期・中止となることに同意します。</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受講申込書は、受講を決定するものではないことを理解し、受講希望者が多数の場合は、他会場や次年度の受講となる可能性があることに同意します。</w:t>
            </w:r>
          </w:p>
          <w:p>
            <w:pPr>
              <w:pStyle w:val="19"/>
              <w:numPr>
                <w:ilvl w:val="0"/>
                <w:numId w:val="1"/>
              </w:numPr>
              <w:ind w:leftChars="0"/>
              <w:rPr>
                <w:rFonts w:hint="default" w:ascii="Century" w:hAnsi="Century" w:eastAsia="ＭＳ 明朝"/>
                <w:sz w:val="20"/>
              </w:rPr>
            </w:pPr>
            <w:r>
              <w:rPr>
                <w:rFonts w:hint="eastAsia" w:ascii="Century" w:hAnsi="Century" w:eastAsia="ＭＳ 明朝"/>
                <w:sz w:val="20"/>
              </w:rPr>
              <w:t>日本防災士機構に納付した受験料は災害等特別の事情が無い限り返金されないことを承諾します。また、配付済みの教本代は返金されないことを承諾します。</w:t>
            </w:r>
          </w:p>
          <w:p>
            <w:pPr>
              <w:pStyle w:val="19"/>
              <w:numPr>
                <w:ilvl w:val="0"/>
                <w:numId w:val="1"/>
              </w:numPr>
              <w:ind w:leftChars="0"/>
              <w:rPr>
                <w:rFonts w:hint="default" w:ascii="Century" w:hAnsi="Century" w:eastAsia="ＭＳ 明朝"/>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4545965</wp:posOffset>
                      </wp:positionH>
                      <wp:positionV relativeFrom="paragraph">
                        <wp:posOffset>191770</wp:posOffset>
                      </wp:positionV>
                      <wp:extent cx="1971675" cy="295275"/>
                      <wp:effectExtent l="0" t="0" r="635" b="635"/>
                      <wp:wrapNone/>
                      <wp:docPr id="1029" name="正方形/長方形 3"/>
                      <a:graphic xmlns:a="http://schemas.openxmlformats.org/drawingml/2006/main">
                        <a:graphicData uri="http://schemas.microsoft.com/office/word/2010/wordprocessingShape">
                          <wps:wsp>
                            <wps:cNvPr id="1029" name="正方形/長方形 3"/>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＊裏面</w:t>
                                  </w:r>
                                  <w:r>
                                    <w:rPr>
                                      <w:rFonts w:hint="default" w:ascii="HG丸ｺﾞｼｯｸM-PRO" w:hAnsi="HG丸ｺﾞｼｯｸM-PRO" w:eastAsia="HG丸ｺﾞｼｯｸM-PRO"/>
                                      <w:b w:val="1"/>
                                      <w:color w:val="000000" w:themeColor="text1"/>
                                      <w:sz w:val="20"/>
                                    </w:rPr>
                                    <w:t>に続きます。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wrap-distance-right:9pt;mso-wrap-distance-bottom:0pt;margin-top:15.1pt;mso-position-vertical-relative:text;mso-position-horizontal-relative:margin;v-text-anchor:middle;position:absolute;height:23.25pt;mso-wrap-distance-top:0pt;width:155.25pt;mso-wrap-distance-left:9pt;margin-left:357.95pt;z-index:3;" o:spid="_x0000_s1029" o:allowincell="t" o:allowoverlap="t" filled="f" stroked="f" strokecolor="#42709c"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＊裏面</w:t>
                            </w:r>
                            <w:r>
                              <w:rPr>
                                <w:rFonts w:hint="default" w:ascii="HG丸ｺﾞｼｯｸM-PRO" w:hAnsi="HG丸ｺﾞｼｯｸM-PRO" w:eastAsia="HG丸ｺﾞｼｯｸM-PRO"/>
                                <w:b w:val="1"/>
                                <w:color w:val="000000" w:themeColor="text1"/>
                                <w:sz w:val="20"/>
                              </w:rPr>
                              <w:t>に続きます。</w:t>
                            </w:r>
                          </w:p>
                        </w:txbxContent>
                      </v:textbox>
                      <v:imagedata o:title=""/>
                      <w10:wrap type="none" anchorx="margin" anchory="text"/>
                    </v:rect>
                  </w:pict>
                </mc:Fallback>
              </mc:AlternateContent>
            </w:r>
            <w:r>
              <w:rPr>
                <w:rFonts w:hint="eastAsia" w:ascii="Century" w:hAnsi="Century" w:eastAsia="ＭＳ 明朝"/>
                <w:sz w:val="20"/>
              </w:rPr>
              <w:t>別紙３のとおり、日本防災士機構の定める「個人情報の取扱いについて」の内容を理解し、同意します。</w:t>
            </w:r>
          </w:p>
        </w:tc>
      </w:tr>
    </w:tbl>
    <w:p>
      <w:pPr>
        <w:pStyle w:val="0"/>
        <w:widowControl w:val="1"/>
        <w:rPr>
          <w:rFonts w:hint="default" w:asciiTheme="minorEastAsia" w:hAnsiTheme="minorEastAsia"/>
        </w:rPr>
      </w:pPr>
    </w:p>
    <w:tbl>
      <w:tblPr>
        <w:tblStyle w:val="11"/>
        <w:tblpPr w:leftFromText="142" w:rightFromText="142" w:topFromText="0" w:bottomFromText="0" w:vertAnchor="text" w:horzAnchor="margin" w:tblpXSpec="left" w:tblpY="626"/>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47"/>
        <w:gridCol w:w="8080"/>
      </w:tblGrid>
      <w:tr>
        <w:trPr>
          <w:trHeight w:val="933" w:hRule="atLeast"/>
        </w:trPr>
        <w:tc>
          <w:tcPr>
            <w:tcW w:w="254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ふりがな</w:t>
            </w:r>
          </w:p>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80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ind w:right="1680"/>
              <w:rPr>
                <w:rFonts w:hint="default" w:ascii="ＭＳ ゴシック" w:hAnsi="ＭＳ ゴシック" w:eastAsia="ＭＳ ゴシック"/>
              </w:rPr>
            </w:pPr>
            <w:r>
              <w:rPr>
                <w:rFonts w:hint="eastAsia" w:ascii="ＭＳ ゴシック" w:hAnsi="ＭＳ ゴシック" w:eastAsia="ＭＳ ゴシック"/>
                <w:b w:val="1"/>
                <w:sz w:val="32"/>
              </w:rPr>
              <mc:AlternateContent>
                <mc:Choice Requires="wps">
                  <w:drawing>
                    <wp:anchor distT="0" distB="0" distL="114300" distR="114300" simplePos="0" relativeHeight="6" behindDoc="0" locked="0" layoutInCell="1" hidden="0" allowOverlap="1">
                      <wp:simplePos x="0" y="0"/>
                      <wp:positionH relativeFrom="margin">
                        <wp:posOffset>2842895</wp:posOffset>
                      </wp:positionH>
                      <wp:positionV relativeFrom="paragraph">
                        <wp:posOffset>-8890</wp:posOffset>
                      </wp:positionV>
                      <wp:extent cx="2190750" cy="333375"/>
                      <wp:effectExtent l="0" t="0" r="635" b="635"/>
                      <wp:wrapNone/>
                      <wp:docPr id="1030" name="テキスト ボックス 4"/>
                      <a:graphic xmlns:a="http://schemas.openxmlformats.org/drawingml/2006/main">
                        <a:graphicData uri="http://schemas.microsoft.com/office/word/2010/wordprocessingShape">
                          <wps:wsp>
                            <wps:cNvPr id="1030" name="テキスト ボックス 4"/>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rPr>
                                  </w:pPr>
                                  <w:r>
                                    <w:rPr>
                                      <w:rFonts w:hint="eastAsia" w:asciiTheme="majorEastAsia" w:hAnsiTheme="majorEastAsia" w:eastAsiaTheme="majorEastAsia"/>
                                    </w:rPr>
                                    <w:t>男</w:t>
                                  </w:r>
                                  <w:r>
                                    <w:rPr>
                                      <w:rFonts w:hint="default" w:asciiTheme="majorEastAsia" w:hAnsiTheme="majorEastAsia" w:eastAsiaTheme="majorEastAsia"/>
                                    </w:rPr>
                                    <w:t>　・　女　・　回答しない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0.7pt;mso-position-vertical-relative:text;mso-position-horizontal-relative:margin;v-text-anchor:top;position:absolute;height:26.25pt;mso-wrap-distance-top:0pt;width:172.5pt;mso-wrap-distance-left:9pt;margin-left:223.85pt;z-index:6;" o:spid="_x0000_s1030"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Theme="majorEastAsia" w:hAnsiTheme="majorEastAsia" w:eastAsiaTheme="majorEastAsia"/>
                              </w:rPr>
                            </w:pPr>
                            <w:r>
                              <w:rPr>
                                <w:rFonts w:hint="eastAsia" w:asciiTheme="majorEastAsia" w:hAnsiTheme="majorEastAsia" w:eastAsiaTheme="majorEastAsia"/>
                              </w:rPr>
                              <w:t>男</w:t>
                            </w:r>
                            <w:r>
                              <w:rPr>
                                <w:rFonts w:hint="default" w:asciiTheme="majorEastAsia" w:hAnsiTheme="majorEastAsia" w:eastAsiaTheme="majorEastAsia"/>
                              </w:rPr>
                              <w:t>　・　女　・　回答しない</w:t>
                            </w:r>
                          </w:p>
                        </w:txbxContent>
                      </v:textbox>
                      <v:imagedata o:title=""/>
                      <w10:wrap type="none" anchorx="margin" anchory="text"/>
                    </v:shape>
                  </w:pict>
                </mc:Fallback>
              </mc:AlternateContent>
            </w:r>
          </w:p>
        </w:tc>
      </w:tr>
      <w:tr>
        <w:trPr>
          <w:trHeight w:val="680"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生年月日</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ind w:firstLine="420" w:firstLineChars="200"/>
              <w:rPr>
                <w:rFonts w:hint="default" w:ascii="ＭＳ ゴシック" w:hAnsi="ＭＳ ゴシック" w:eastAsia="ＭＳ ゴシック"/>
              </w:rPr>
            </w:pPr>
            <w:r>
              <w:rPr>
                <w:rFonts w:hint="eastAsia" w:ascii="ＭＳ ゴシック" w:hAnsi="ＭＳ ゴシック" w:eastAsia="ＭＳ ゴシック"/>
              </w:rPr>
              <w:t>大正　・　昭和　・　平成　　　　　　年　　　　　　月　　　　　　日</w:t>
            </w:r>
          </w:p>
        </w:tc>
      </w:tr>
      <w:tr>
        <w:trPr>
          <w:trHeight w:val="3123"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ご　</w:t>
            </w:r>
            <w:r>
              <w:rPr>
                <w:rFonts w:hint="default" w:ascii="ＭＳ ゴシック" w:hAnsi="ＭＳ ゴシック" w:eastAsia="ＭＳ ゴシック"/>
              </w:rPr>
              <w:t>住</w:t>
            </w:r>
            <w:r>
              <w:rPr>
                <w:rFonts w:hint="eastAsia" w:ascii="ＭＳ ゴシック" w:hAnsi="ＭＳ ゴシック" w:eastAsia="ＭＳ ゴシック"/>
              </w:rPr>
              <w:t>　</w:t>
            </w:r>
            <w:r>
              <w:rPr>
                <w:rFonts w:hint="default" w:ascii="ＭＳ ゴシック" w:hAnsi="ＭＳ ゴシック" w:eastAsia="ＭＳ ゴシック"/>
              </w:rPr>
              <w:t>所</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5" behindDoc="0" locked="0" layoutInCell="1" hidden="0" allowOverlap="1">
                      <wp:simplePos x="0" y="0"/>
                      <wp:positionH relativeFrom="column">
                        <wp:posOffset>1465580</wp:posOffset>
                      </wp:positionH>
                      <wp:positionV relativeFrom="paragraph">
                        <wp:posOffset>43815</wp:posOffset>
                      </wp:positionV>
                      <wp:extent cx="457200" cy="876300"/>
                      <wp:effectExtent l="0" t="0" r="635" b="635"/>
                      <wp:wrapNone/>
                      <wp:docPr id="1031" name="正方形/長方形 2"/>
                      <a:graphic xmlns:a="http://schemas.openxmlformats.org/drawingml/2006/main">
                        <a:graphicData uri="http://schemas.microsoft.com/office/word/2010/wordprocessingShape">
                          <wps:wsp>
                            <wps:cNvPr id="1031" name="正方形/長方形 2"/>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市</w:t>
                                  </w:r>
                                  <w:r>
                                    <w:rPr>
                                      <w:rFonts w:hint="default"/>
                                      <w:color w:val="000000" w:themeColor="text1"/>
                                    </w:rPr>
                                    <w:t>町村</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wrap-distance-right:9pt;mso-wrap-distance-bottom:0pt;margin-top:3.45pt;mso-position-vertical-relative:text;mso-position-horizontal-relative:text;v-text-anchor:middle;position:absolute;height:69pt;mso-wrap-distance-top:0pt;width:36pt;mso-wrap-distance-left:9pt;margin-left:115.4pt;z-index:5;" o:spid="_x0000_s1031" o:allowincell="t" o:allowoverlap="t" filled="f" stroked="f" strokecolor="#42709c"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rPr>
                              <w:t>市</w:t>
                            </w:r>
                            <w:r>
                              <w:rPr>
                                <w:rFonts w:hint="default"/>
                                <w:color w:val="000000" w:themeColor="text1"/>
                              </w:rPr>
                              <w:t>町村</w:t>
                            </w:r>
                          </w:p>
                        </w:txbxContent>
                      </v:textbox>
                      <v:imagedata o:title=""/>
                      <w10:wrap type="none" anchorx="text" anchory="text"/>
                    </v:rect>
                  </w:pict>
                </mc:Fallback>
              </mc:AlternateContent>
            </w:r>
            <w:r>
              <w:rPr>
                <w:rFonts w:hint="eastAsia" w:ascii="ＭＳ ゴシック" w:hAnsi="ＭＳ ゴシック" w:eastAsia="ＭＳ ゴシック"/>
              </w:rPr>
              <w:t>〒　　　　－</w:t>
            </w:r>
          </w:p>
          <w:p>
            <w:pPr>
              <w:pStyle w:val="0"/>
              <w:widowControl w:val="1"/>
              <w:spacing w:line="360" w:lineRule="auto"/>
              <w:jc w:val="left"/>
              <w:rPr>
                <w:rFonts w:hint="default" w:ascii="ＭＳ ゴシック" w:hAnsi="ＭＳ ゴシック" w:eastAsia="ＭＳ ゴシック"/>
              </w:rPr>
            </w:pPr>
            <w:r>
              <w:rPr>
                <w:rFonts w:hint="eastAsia" w:ascii="ＭＳ ゴシック" w:hAnsi="ＭＳ ゴシック" w:eastAsia="ＭＳ ゴシック"/>
              </w:rPr>
              <w:t>　福岡県</w:t>
            </w:r>
          </w:p>
          <w:p>
            <w:pPr>
              <w:pStyle w:val="0"/>
              <w:widowControl w:val="1"/>
              <w:spacing w:line="360" w:lineRule="auto"/>
              <w:jc w:val="left"/>
              <w:rPr>
                <w:rFonts w:hint="default" w:ascii="ＭＳ ゴシック" w:hAnsi="ＭＳ ゴシック" w:eastAsia="ＭＳ ゴシック"/>
              </w:rPr>
            </w:pPr>
          </w:p>
          <w:p>
            <w:pPr>
              <w:pStyle w:val="0"/>
              <w:widowControl w:val="1"/>
              <w:spacing w:line="360" w:lineRule="auto"/>
              <w:ind w:firstLine="2310" w:firstLineChars="1100"/>
              <w:jc w:val="left"/>
              <w:rPr>
                <w:rFonts w:hint="default" w:ascii="ＭＳ ゴシック" w:hAnsi="ＭＳ ゴシック" w:eastAsia="ＭＳ ゴシック"/>
                <w:b w:val="1"/>
                <w:u w:val="single" w:color="auto"/>
              </w:rPr>
            </w:pPr>
            <w:r>
              <w:rPr>
                <w:rFonts w:hint="eastAsia" w:ascii="ＭＳ ゴシック" w:hAnsi="ＭＳ ゴシック" w:eastAsia="ＭＳ ゴシック"/>
                <w:kern w:val="0"/>
                <w:u w:val="single" w:color="auto"/>
              </w:rPr>
              <w:t>電話番号</w:t>
            </w:r>
            <w:r>
              <w:rPr>
                <w:rFonts w:hint="eastAsia" w:ascii="ＭＳ ゴシック" w:hAnsi="ＭＳ ゴシック" w:eastAsia="ＭＳ ゴシック"/>
                <w:b w:val="1"/>
                <w:kern w:val="0"/>
                <w:u w:val="single" w:color="auto"/>
              </w:rPr>
              <w:t>　　　　</w:t>
            </w:r>
            <w:r>
              <w:rPr>
                <w:rFonts w:hint="eastAsia" w:ascii="ＭＳ ゴシック" w:hAnsi="ＭＳ ゴシック" w:eastAsia="ＭＳ ゴシック"/>
                <w:b w:val="1"/>
                <w:u w:val="single" w:color="auto"/>
              </w:rPr>
              <w:t>　　　　　　　　　　　　　　　</w:t>
            </w:r>
            <w:r>
              <w:rPr>
                <w:rFonts w:hint="eastAsia" w:ascii="ＭＳ ゴシック" w:hAnsi="ＭＳ ゴシック" w:eastAsia="ＭＳ ゴシック"/>
                <w:b w:val="1"/>
                <w:u w:val="single" w:color="auto"/>
              </w:rPr>
              <w:t xml:space="preserve"> </w:t>
            </w:r>
          </w:p>
          <w:p>
            <w:pPr>
              <w:pStyle w:val="0"/>
              <w:widowControl w:val="1"/>
              <w:spacing w:line="360" w:lineRule="auto"/>
              <w:ind w:firstLine="2310" w:firstLineChars="1100"/>
              <w:jc w:val="left"/>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FAX</w:t>
            </w:r>
            <w:r>
              <w:rPr>
                <w:rFonts w:hint="eastAsia" w:ascii="ＭＳ ゴシック" w:hAnsi="ＭＳ ゴシック" w:eastAsia="ＭＳ ゴシック"/>
                <w:u w:val="single" w:color="auto"/>
              </w:rPr>
              <w:t>番号　　　　　　　　　　　　　　　　　　　　</w:t>
            </w:r>
          </w:p>
          <w:p>
            <w:pPr>
              <w:pStyle w:val="0"/>
              <w:widowControl w:val="1"/>
              <w:spacing w:line="360" w:lineRule="auto"/>
              <w:ind w:firstLine="2310" w:firstLineChars="1100"/>
              <w:jc w:val="left"/>
              <w:rPr>
                <w:rFonts w:hint="default" w:ascii="ＭＳ ゴシック" w:hAnsi="ＭＳ ゴシック" w:eastAsia="ＭＳ ゴシック"/>
              </w:rPr>
            </w:pPr>
            <w:r>
              <w:rPr>
                <w:rFonts w:hint="eastAsia" w:ascii="ＭＳ ゴシック" w:hAnsi="ＭＳ ゴシック" w:eastAsia="ＭＳ ゴシック"/>
                <w:u w:val="single" w:color="auto"/>
              </w:rPr>
              <w:t>E</w:t>
            </w:r>
            <w:r>
              <w:rPr>
                <w:rFonts w:hint="eastAsia" w:ascii="ＭＳ ゴシック" w:hAnsi="ＭＳ ゴシック" w:eastAsia="ＭＳ ゴシック"/>
                <w:u w:val="single" w:color="auto"/>
              </w:rPr>
              <w:t>メール（必須）　　　　　　　　　　　　　　　　　　　　</w:t>
            </w:r>
          </w:p>
        </w:tc>
      </w:tr>
      <w:tr>
        <w:trPr>
          <w:trHeight w:val="980"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所　属　団　体</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ＭＳ ゴシック" w:hAnsi="ＭＳ ゴシック" w:eastAsia="ＭＳ ゴシック"/>
              </w:rPr>
            </w:pPr>
          </w:p>
          <w:p>
            <w:pPr>
              <w:pStyle w:val="0"/>
              <w:widowControl w:val="1"/>
              <w:ind w:firstLine="180" w:firstLineChars="100"/>
              <w:rPr>
                <w:rFonts w:hint="default" w:ascii="ＭＳ ゴシック" w:hAnsi="ＭＳ ゴシック" w:eastAsia="ＭＳ ゴシック"/>
              </w:rPr>
            </w:pPr>
            <w:r>
              <w:rPr>
                <w:rFonts w:hint="eastAsia" w:ascii="ＭＳ ゴシック" w:hAnsi="ＭＳ ゴシック" w:eastAsia="ＭＳ ゴシック"/>
                <w:sz w:val="18"/>
              </w:rPr>
              <w:t>例：「○○自治会自主防災組織」、「◆◆町内会」、「◎◎自治会」、「▲▲地区消防団」</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等</w:t>
            </w:r>
          </w:p>
        </w:tc>
      </w:tr>
      <w:tr>
        <w:trPr>
          <w:trHeight w:val="979"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お住まいの地域の</w:t>
            </w:r>
          </w:p>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自主防災組織名</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ＭＳ ゴシック" w:hAnsi="ＭＳ ゴシック" w:eastAsia="ＭＳ ゴシック"/>
              </w:rPr>
            </w:pPr>
          </w:p>
          <w:p>
            <w:pPr>
              <w:pStyle w:val="0"/>
              <w:widowControl w:val="1"/>
              <w:ind w:firstLine="180" w:firstLineChars="100"/>
              <w:rPr>
                <w:rFonts w:hint="default" w:ascii="ＭＳ ゴシック" w:hAnsi="ＭＳ ゴシック" w:eastAsia="ＭＳ ゴシック"/>
              </w:rPr>
            </w:pPr>
            <w:r>
              <w:rPr>
                <w:rFonts w:hint="eastAsia" w:ascii="ＭＳ ゴシック" w:hAnsi="ＭＳ ゴシック" w:eastAsia="ＭＳ ゴシック"/>
                <w:sz w:val="18"/>
              </w:rPr>
              <w:t>例：「◎◎自主防災組織」、「〇〇自主防災会」、「自主防災組織は未設立」</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等</w:t>
            </w:r>
          </w:p>
        </w:tc>
      </w:tr>
      <w:tr>
        <w:trPr>
          <w:trHeight w:val="835"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特例制度の希望</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自衛官・警察官・消防吏員・消防団員（分団長以上）</w:t>
            </w:r>
          </w:p>
          <w:p>
            <w:pPr>
              <w:pStyle w:val="0"/>
              <w:widowControl w:val="1"/>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対象となる階級等詳細は日本防災士機構ＨＰをご確認ください。</w:t>
            </w:r>
          </w:p>
          <w:p>
            <w:pPr>
              <w:pStyle w:val="0"/>
              <w:widowControl w:val="1"/>
              <w:snapToGrid w:val="0"/>
              <w:ind w:firstLine="270" w:firstLineChars="150"/>
              <w:rPr>
                <w:rFonts w:hint="default" w:ascii="ＭＳ ゴシック" w:hAnsi="ＭＳ ゴシック" w:eastAsia="ＭＳ ゴシック"/>
                <w:sz w:val="18"/>
              </w:rPr>
            </w:pPr>
            <w:r>
              <w:rPr>
                <w:rFonts w:hint="eastAsia" w:ascii="ＭＳ ゴシック" w:hAnsi="ＭＳ ゴシック" w:eastAsia="ＭＳ ゴシック"/>
                <w:sz w:val="18"/>
              </w:rPr>
              <w:t>該当するものに〇をつけてください。</w:t>
            </w:r>
          </w:p>
        </w:tc>
      </w:tr>
      <w:tr>
        <w:trPr>
          <w:trHeight w:val="835" w:hRule="atLeast"/>
        </w:trPr>
        <w:tc>
          <w:tcPr>
            <w:tcW w:w="25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受講希望ブロック</w:t>
            </w:r>
          </w:p>
          <w:p>
            <w:pPr>
              <w:pStyle w:val="0"/>
              <w:widowControl w:val="1"/>
              <w:topLinePunct w:val="1"/>
              <w:rPr>
                <w:rFonts w:hint="default" w:ascii="ＭＳ ゴシック" w:hAnsi="ＭＳ ゴシック" w:eastAsia="ＭＳ ゴシック"/>
                <w:color w:val="FF0000"/>
                <w:sz w:val="18"/>
              </w:rPr>
            </w:pPr>
            <w:r>
              <w:rPr>
                <w:rFonts w:hint="default" w:ascii="ＭＳ ゴシック" w:hAnsi="ＭＳ ゴシック" w:eastAsia="ＭＳ ゴシック"/>
                <w:color w:val="auto"/>
                <w:sz w:val="18"/>
              </w:rPr>
              <w:t>※</w:t>
            </w:r>
            <w:r>
              <w:rPr>
                <w:rFonts w:hint="default" w:ascii="ＭＳ ゴシック" w:hAnsi="ＭＳ ゴシック" w:eastAsia="ＭＳ ゴシック"/>
                <w:color w:val="auto"/>
                <w:sz w:val="18"/>
              </w:rPr>
              <w:t>平日開催を希望される方のみ記入してください。</w:t>
            </w:r>
          </w:p>
        </w:tc>
        <w:tc>
          <w:tcPr>
            <w:tcW w:w="8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rPr>
            </w:pPr>
            <w:r>
              <w:rPr>
                <w:rFonts w:hint="default" w:ascii="ＭＳ ゴシック" w:hAnsi="ＭＳ ゴシック" w:eastAsia="ＭＳ ゴシック"/>
              </w:rPr>
              <w:t>□</w:t>
            </w:r>
            <w:r>
              <w:rPr>
                <w:rFonts w:hint="eastAsia" w:ascii="ＭＳ ゴシック" w:hAnsi="ＭＳ ゴシック" w:eastAsia="ＭＳ ゴシック"/>
              </w:rPr>
              <w:t>福岡②</w:t>
            </w:r>
            <w:r>
              <w:rPr>
                <w:rFonts w:hint="default" w:ascii="ＭＳ ゴシック" w:hAnsi="ＭＳ ゴシック" w:eastAsia="ＭＳ ゴシック"/>
              </w:rPr>
              <w:t>ブロック</w:t>
            </w:r>
            <w:bookmarkStart w:id="0" w:name="_GoBack"/>
            <w:bookmarkEnd w:id="0"/>
          </w:p>
          <w:p>
            <w:pPr>
              <w:pStyle w:val="19"/>
              <w:widowControl w:val="1"/>
              <w:numPr>
                <w:ilvl w:val="0"/>
                <w:numId w:val="2"/>
              </w:numPr>
              <w:ind w:leftChars="0"/>
              <w:rPr>
                <w:rFonts w:hint="default" w:ascii="ＭＳ ゴシック" w:hAnsi="ＭＳ ゴシック" w:eastAsia="ＭＳ ゴシック"/>
                <w:sz w:val="18"/>
              </w:rPr>
            </w:pPr>
            <w:r>
              <w:rPr>
                <w:rFonts w:hint="eastAsia" w:ascii="ＭＳ ゴシック" w:hAnsi="ＭＳ ゴシック" w:eastAsia="ＭＳ ゴシック"/>
                <w:sz w:val="18"/>
              </w:rPr>
              <w:t>受講希望ブロックの□に✔を記入してください。</w:t>
            </w:r>
          </w:p>
        </w:tc>
      </w:tr>
      <w:tr>
        <w:trPr>
          <w:trHeight w:val="845" w:hRule="atLeast"/>
        </w:trPr>
        <w:tc>
          <w:tcPr>
            <w:tcW w:w="25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備　考</w:t>
            </w:r>
          </w:p>
        </w:tc>
        <w:tc>
          <w:tcPr>
            <w:tcW w:w="80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rPr>
            </w:pPr>
          </w:p>
        </w:tc>
      </w:tr>
    </w:tbl>
    <w:p>
      <w:pPr>
        <w:pStyle w:val="0"/>
        <w:widowControl w:val="1"/>
        <w:ind w:firstLine="321" w:firstLineChars="100"/>
        <w:rPr>
          <w:rFonts w:hint="default" w:ascii="ＭＳ ゴシック" w:hAnsi="ＭＳ ゴシック" w:eastAsia="ＭＳ ゴシック"/>
          <w:b w:val="1"/>
          <w:sz w:val="32"/>
        </w:rPr>
      </w:pPr>
      <w:r>
        <w:rPr>
          <w:rFonts w:hint="eastAsia" w:ascii="ＭＳ ゴシック" w:hAnsi="ＭＳ ゴシック" w:eastAsia="ＭＳ ゴシック"/>
          <w:b w:val="1"/>
          <w:sz w:val="32"/>
        </w:rPr>
        <w:t>&lt;</w:t>
      </w:r>
      <w:r>
        <w:rPr>
          <w:rFonts w:hint="eastAsia" w:ascii="ＭＳ ゴシック" w:hAnsi="ＭＳ ゴシック" w:eastAsia="ＭＳ ゴシック"/>
          <w:b w:val="1"/>
          <w:sz w:val="32"/>
        </w:rPr>
        <w:t>受講申込者について</w:t>
      </w:r>
      <w:r>
        <w:rPr>
          <w:rFonts w:hint="eastAsia" w:ascii="ＭＳ ゴシック" w:hAnsi="ＭＳ ゴシック" w:eastAsia="ＭＳ ゴシック"/>
          <w:b w:val="1"/>
          <w:sz w:val="32"/>
        </w:rPr>
        <w:t>&gt;</w:t>
      </w:r>
      <w:r>
        <w:rPr>
          <w:rFonts w:hint="eastAsia" w:ascii="ＭＳ ゴシック" w:hAnsi="ＭＳ ゴシック" w:eastAsia="ＭＳ ゴシック"/>
          <w:b w:val="1"/>
          <w:sz w:val="32"/>
        </w:rPr>
        <w:t>　</w:t>
      </w:r>
    </w:p>
    <w:p>
      <w:pPr>
        <w:pStyle w:val="19"/>
        <w:numPr>
          <w:ilvl w:val="0"/>
          <w:numId w:val="3"/>
        </w:numPr>
        <w:ind w:leftChars="0"/>
        <w:rPr>
          <w:rFonts w:hint="default" w:asciiTheme="majorEastAsia" w:hAnsiTheme="majorEastAsia" w:eastAsiaTheme="majorEastAsia"/>
        </w:rPr>
      </w:pPr>
      <w:r>
        <w:rPr>
          <w:rFonts w:hint="eastAsia" w:asciiTheme="majorEastAsia" w:hAnsiTheme="majorEastAsia" w:eastAsiaTheme="majorEastAsia"/>
        </w:rPr>
        <w:t>本研修・試験が災害等により突発的に中止・延期となる場合は、ご記入いただいた</w:t>
      </w:r>
      <w:r>
        <w:rPr>
          <w:rFonts w:hint="eastAsia" w:asciiTheme="majorEastAsia" w:hAnsiTheme="majorEastAsia" w:eastAsiaTheme="majorEastAsia"/>
        </w:rPr>
        <w:t>E</w:t>
      </w:r>
      <w:r>
        <w:rPr>
          <w:rFonts w:hint="eastAsia" w:asciiTheme="majorEastAsia" w:hAnsiTheme="majorEastAsia" w:eastAsiaTheme="majorEastAsia"/>
        </w:rPr>
        <w:t>メールに連絡する予</w:t>
      </w:r>
    </w:p>
    <w:p>
      <w:pPr>
        <w:pStyle w:val="19"/>
        <w:ind w:left="570" w:leftChars="0"/>
        <w:rPr>
          <w:rFonts w:hint="default" w:asciiTheme="majorEastAsia" w:hAnsiTheme="majorEastAsia" w:eastAsiaTheme="majorEastAsia"/>
          <w:u w:val="single" w:color="auto"/>
        </w:rPr>
      </w:pPr>
      <w:r>
        <w:rPr>
          <w:rFonts w:hint="default" w:asciiTheme="majorEastAsia" w:hAnsiTheme="majorEastAsia" w:eastAsiaTheme="majorEastAsia"/>
        </w:rPr>
        <w:t>定です。</w:t>
      </w:r>
      <w:r>
        <w:rPr>
          <w:rFonts w:hint="default" w:asciiTheme="majorEastAsia" w:hAnsiTheme="majorEastAsia" w:eastAsiaTheme="majorEastAsia"/>
          <w:u w:val="single" w:color="auto"/>
        </w:rPr>
        <w:t>必ずメールアドレスの記入をお願いします。</w:t>
      </w:r>
    </w:p>
    <w:p>
      <w:pPr>
        <w:pStyle w:val="19"/>
        <w:numPr>
          <w:ilvl w:val="0"/>
          <w:numId w:val="3"/>
        </w:numPr>
        <w:ind w:leftChars="0"/>
        <w:rPr>
          <w:rFonts w:hint="default" w:asciiTheme="majorEastAsia" w:hAnsiTheme="majorEastAsia" w:eastAsiaTheme="majorEastAsia"/>
        </w:rPr>
      </w:pPr>
      <w:r>
        <w:rPr>
          <w:rFonts w:hint="eastAsia" w:asciiTheme="majorEastAsia" w:hAnsiTheme="majorEastAsia" w:eastAsiaTheme="majorEastAsia"/>
        </w:rPr>
        <w:t>履修確認レポートや防災士教本等は、記載いただいたご住所にお送りするか、市町村窓口で配付させてい</w:t>
      </w:r>
    </w:p>
    <w:p>
      <w:pPr>
        <w:pStyle w:val="19"/>
        <w:ind w:left="570" w:leftChars="0"/>
        <w:rPr>
          <w:rFonts w:hint="default" w:asciiTheme="majorEastAsia" w:hAnsiTheme="majorEastAsia" w:eastAsiaTheme="majorEastAsia"/>
        </w:rPr>
      </w:pPr>
      <w:r>
        <w:rPr>
          <w:rFonts w:hint="eastAsia" w:asciiTheme="majorEastAsia" w:hAnsiTheme="majorEastAsia" w:eastAsiaTheme="majorEastAsia"/>
        </w:rPr>
        <w:t>ただく予定ですので、ご住所は正確に記入してください。</w:t>
      </w:r>
    </w:p>
    <w:sectPr>
      <w:pgSz w:w="11906" w:h="16838"/>
      <w:pgMar w:top="567" w:right="567" w:bottom="284"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0965816"/>
    <w:lvl w:ilvl="0" w:tplc="384AD41C">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
    <w:nsid w:val="00000002"/>
    <w:multiLevelType w:val="hybridMultilevel"/>
    <w:tmpl w:val="AE6872DA"/>
    <w:lvl w:ilvl="0" w:tplc="9B9E81A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73B41C26"/>
    <w:lvl w:ilvl="0" w:tplc="5C42B140">
      <w:numFmt w:val="bullet"/>
      <w:lvlText w:val="＊"/>
      <w:lvlJc w:val="left"/>
      <w:pPr>
        <w:ind w:left="570" w:hanging="360"/>
      </w:pPr>
      <w:rPr>
        <w:rFonts w:hint="eastAsia" w:ascii="HGSｺﾞｼｯｸM" w:hAnsi="HGSｺﾞｼｯｸM" w:eastAsia="HGSｺﾞｼｯｸM"/>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849</TotalTime>
  <Pages>2</Pages>
  <Words>7</Words>
  <Characters>1663</Characters>
  <Application>JUST Note</Application>
  <Lines>97</Lines>
  <Paragraphs>73</Paragraphs>
  <Company>福岡県</Company>
  <CharactersWithSpaces>1804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福岡県</dc:creator>
  <cp:lastModifiedBy>防災安全課　横溝　純平</cp:lastModifiedBy>
  <cp:lastPrinted>2026-05-18T04:19:54Z</cp:lastPrinted>
  <dcterms:created xsi:type="dcterms:W3CDTF">2020-02-19T04:44:00Z</dcterms:created>
  <dcterms:modified xsi:type="dcterms:W3CDTF">2026-05-18T03:00:23Z</dcterms:modified>
  <cp:revision>127</cp:revision>
</cp:coreProperties>
</file>