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　令和　　年　　月　　日</w:t>
      </w:r>
    </w:p>
    <w:p>
      <w:pPr>
        <w:pStyle w:val="0"/>
        <w:ind w:firstLine="210" w:firstLineChars="100"/>
        <w:rPr>
          <w:rFonts w:hint="default" w:asciiTheme="minorEastAsia" w:hAnsiTheme="minorEastAsia"/>
        </w:rPr>
      </w:pPr>
      <w:r>
        <w:rPr>
          <w:rFonts w:hint="eastAsia" w:asciiTheme="minorEastAsia" w:hAnsiTheme="minorEastAsia"/>
        </w:rPr>
        <w:t>筑後市長　様</w:t>
      </w:r>
    </w:p>
    <w:p>
      <w:pPr>
        <w:pStyle w:val="0"/>
        <w:rPr>
          <w:rFonts w:hint="default" w:asciiTheme="minorEastAsia" w:hAnsiTheme="minorEastAsia"/>
        </w:rPr>
      </w:pPr>
    </w:p>
    <w:p>
      <w:pPr>
        <w:pStyle w:val="0"/>
        <w:spacing w:line="360" w:lineRule="auto"/>
        <w:ind w:firstLine="4410" w:firstLineChars="2100"/>
        <w:rPr>
          <w:rFonts w:hint="default"/>
        </w:rPr>
      </w:pPr>
      <w:r>
        <w:rPr>
          <w:rFonts w:hint="eastAsia"/>
        </w:rPr>
        <w:t>所在地（住所）</w:t>
      </w:r>
    </w:p>
    <w:p>
      <w:pPr>
        <w:pStyle w:val="0"/>
        <w:spacing w:line="360" w:lineRule="auto"/>
        <w:ind w:firstLine="4410" w:firstLineChars="2100"/>
        <w:rPr>
          <w:rFonts w:hint="default"/>
        </w:rPr>
      </w:pPr>
      <w:r>
        <w:rPr>
          <w:rFonts w:hint="eastAsia"/>
        </w:rPr>
        <w:t>商号又は名称</w:t>
      </w:r>
    </w:p>
    <w:p>
      <w:pPr>
        <w:pStyle w:val="0"/>
        <w:spacing w:line="360" w:lineRule="auto"/>
        <w:ind w:firstLine="4393" w:firstLineChars="2092"/>
        <w:rPr>
          <w:rFonts w:hint="default"/>
        </w:rPr>
      </w:pPr>
      <w:r>
        <w:rPr>
          <w:rFonts w:hint="eastAsia"/>
        </w:rPr>
        <w:t>代表者職氏名</w:t>
      </w:r>
    </w:p>
    <w:p>
      <w:pPr>
        <w:pStyle w:val="0"/>
        <w:rPr>
          <w:rFonts w:hint="default" w:asciiTheme="minorEastAsia" w:hAnsiTheme="minorEastAsia"/>
        </w:rPr>
      </w:pPr>
    </w:p>
    <w:p>
      <w:pPr>
        <w:pStyle w:val="0"/>
        <w:tabs>
          <w:tab w:val="center" w:leader="none" w:pos="4535"/>
          <w:tab w:val="right" w:leader="none" w:pos="9070"/>
        </w:tabs>
        <w:jc w:val="center"/>
        <w:rPr>
          <w:rFonts w:hint="default" w:asciiTheme="minorEastAsia" w:hAnsiTheme="minorEastAsia"/>
          <w:b w:val="1"/>
          <w:sz w:val="32"/>
        </w:rPr>
      </w:pPr>
      <w:r>
        <w:rPr>
          <w:rFonts w:hint="eastAsia" w:asciiTheme="minorEastAsia" w:hAnsiTheme="minorEastAsia"/>
          <w:b w:val="1"/>
          <w:sz w:val="32"/>
        </w:rPr>
        <w:t>参加資格に関する申立書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当社は、</w:t>
      </w:r>
      <w:r>
        <w:rPr>
          <w:rFonts w:hint="eastAsia"/>
          <w:kern w:val="0"/>
        </w:rPr>
        <w:t>筑後市立小中学校</w:t>
      </w:r>
      <w:r>
        <w:rPr>
          <w:rFonts w:hint="eastAsia"/>
          <w:kern w:val="0"/>
        </w:rPr>
        <w:t>LED</w:t>
      </w:r>
      <w:r>
        <w:rPr>
          <w:rFonts w:hint="eastAsia"/>
          <w:kern w:val="0"/>
        </w:rPr>
        <w:t>照明・空調機賃貸借における</w:t>
      </w:r>
      <w:r>
        <w:rPr>
          <w:rFonts w:hint="eastAsia" w:asciiTheme="minorEastAsia" w:hAnsiTheme="minorEastAsia"/>
        </w:rPr>
        <w:t>プロポーザルに参加するに当たり、協力事業者も含め（協力事業者がある場合）、下記のとおり参加資格を有することを申し立てます。</w:t>
      </w:r>
    </w:p>
    <w:p>
      <w:pPr>
        <w:pStyle w:val="0"/>
        <w:rPr>
          <w:rFonts w:hint="default" w:asciiTheme="minorEastAsia" w:hAnsiTheme="minorEastAsia"/>
        </w:rPr>
      </w:pPr>
    </w:p>
    <w:p>
      <w:pPr>
        <w:pStyle w:val="24"/>
        <w:rPr>
          <w:rFonts w:hint="eastAsia" w:ascii="ＭＳ 明朝" w:hAnsi="ＭＳ 明朝" w:eastAsia="ＭＳ 明朝"/>
          <w:sz w:val="22"/>
        </w:rPr>
      </w:pPr>
      <w:r>
        <w:rPr>
          <w:rFonts w:hint="eastAsia" w:ascii="ＭＳ 明朝" w:hAnsi="ＭＳ 明朝" w:eastAsia="ＭＳ 明朝"/>
          <w:sz w:val="22"/>
        </w:rPr>
        <w:t>記</w:t>
      </w:r>
    </w:p>
    <w:p>
      <w:pPr>
        <w:pStyle w:val="0"/>
        <w:rPr>
          <w:rFonts w:hint="default"/>
        </w:rPr>
      </w:pPr>
    </w:p>
    <w:p>
      <w:pPr>
        <w:pStyle w:val="0"/>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　参加者及び協力事業者は、県内に本社（本店）、支社（支店）、営業所等を有すること。</w:t>
      </w:r>
    </w:p>
    <w:p>
      <w:pPr>
        <w:pStyle w:val="0"/>
        <w:spacing w:line="400" w:lineRule="exact"/>
        <w:ind w:left="705" w:leftChars="99" w:right="422" w:rightChars="201" w:hanging="497" w:hangingChars="226"/>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2</w:t>
      </w: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地方自治法施行令（昭和２２年政令第１６号）第１６７条の４第１項の規定に該当しないこと。</w:t>
      </w:r>
    </w:p>
    <w:p>
      <w:pPr>
        <w:pStyle w:val="0"/>
        <w:spacing w:line="400" w:lineRule="exact"/>
        <w:ind w:left="705" w:leftChars="99" w:right="422" w:rightChars="201" w:hanging="497" w:hangingChars="226"/>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3</w:t>
      </w:r>
      <w:r>
        <w:rPr>
          <w:rFonts w:hint="eastAsia" w:asciiTheme="minorEastAsia" w:hAnsiTheme="minorEastAsia"/>
          <w:sz w:val="22"/>
        </w:rPr>
        <w:t>）　参加申し込み時点から契約締結までの間において、本市から指名停止の措置を受けている者でないこと。</w:t>
      </w:r>
    </w:p>
    <w:p>
      <w:pPr>
        <w:pStyle w:val="0"/>
        <w:spacing w:line="400" w:lineRule="exact"/>
        <w:ind w:left="650" w:leftChars="100" w:right="422" w:rightChars="201" w:hanging="440" w:hangingChars="200"/>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4</w:t>
      </w:r>
      <w:r>
        <w:rPr>
          <w:rFonts w:hint="eastAsia" w:asciiTheme="minorEastAsia" w:hAnsiTheme="minorEastAsia"/>
          <w:sz w:val="22"/>
        </w:rPr>
        <w:t>）　会社法（平成１７年法律第８６号）第４７５条又は第６４４条の規定に基づく清算の開始、破産法（平成１６年法律第７５号）第１８条第１項若しくは第１９条第１項の規定に基づく破産手続開始の申立て、会社更生法（平成１４年法律第１５４号）第１７条の規定に基づく更正手続開始の申立てがなされた者又は民事再生法（平成１１年法律第２２５号）第２１条の規定に基づく再生手続開始の申立てがなされている者（会社再生法又は民事再生法の規定に基づく更生手続開始又は再生手続開始の決定日以後、更生計画又は再生計画の認可が決定された者を除く。）でないこと。</w:t>
      </w:r>
    </w:p>
    <w:p>
      <w:pPr>
        <w:pStyle w:val="0"/>
        <w:spacing w:line="400" w:lineRule="exact"/>
        <w:ind w:left="650" w:leftChars="100" w:right="422" w:rightChars="201" w:hanging="440" w:hangingChars="200"/>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5</w:t>
      </w:r>
      <w:r>
        <w:rPr>
          <w:rFonts w:hint="eastAsia" w:asciiTheme="minorEastAsia" w:hAnsiTheme="minorEastAsia"/>
          <w:sz w:val="22"/>
        </w:rPr>
        <w:t>）　</w:t>
      </w:r>
      <w:r>
        <w:rPr>
          <w:rFonts w:hint="eastAsia"/>
          <w:sz w:val="22"/>
        </w:rPr>
        <w:t>筑後市暴力団排除条例（平成２２年条例第１７号）第２条</w:t>
      </w:r>
      <w:r>
        <w:rPr>
          <w:rFonts w:hint="eastAsia" w:asciiTheme="minorEastAsia" w:hAnsiTheme="minorEastAsia"/>
          <w:sz w:val="22"/>
        </w:rPr>
        <w:t>に規定する暴力団、暴力団員及び暴力団関係者に該当する者でないこと。</w:t>
      </w:r>
    </w:p>
    <w:p>
      <w:pPr>
        <w:pStyle w:val="0"/>
        <w:spacing w:line="400" w:lineRule="exact"/>
        <w:ind w:left="650" w:leftChars="100" w:right="422" w:rightChars="201" w:hanging="440" w:hangingChars="200"/>
        <w:rPr>
          <w:rFonts w:hint="default" w:asciiTheme="minorEastAsia" w:hAnsiTheme="minorEastAsia"/>
          <w:sz w:val="22"/>
        </w:rPr>
      </w:pPr>
      <w:r>
        <w:rPr>
          <w:rFonts w:hint="eastAsia" w:asciiTheme="minorEastAsia" w:hAnsiTheme="minorEastAsia"/>
          <w:sz w:val="22"/>
          <w:highlight w:val="none"/>
        </w:rPr>
        <w:t>（</w:t>
      </w:r>
      <w:r>
        <w:rPr>
          <w:rFonts w:hint="default" w:asciiTheme="minorEastAsia" w:hAnsiTheme="minorEastAsia"/>
          <w:sz w:val="22"/>
          <w:highlight w:val="none"/>
        </w:rPr>
        <w:t>6</w:t>
      </w:r>
      <w:r>
        <w:rPr>
          <w:rFonts w:hint="eastAsia" w:asciiTheme="minorEastAsia" w:hAnsiTheme="minorEastAsia"/>
          <w:sz w:val="22"/>
          <w:highlight w:val="none"/>
        </w:rPr>
        <w:t>）</w:t>
      </w:r>
      <w:r>
        <w:rPr>
          <w:rFonts w:hint="eastAsia" w:asciiTheme="minorEastAsia" w:hAnsiTheme="minorEastAsia"/>
          <w:highlight w:val="none"/>
        </w:rPr>
        <w:t>　空調設備リース</w:t>
      </w:r>
      <w:r>
        <w:rPr>
          <w:rFonts w:hint="eastAsia" w:ascii="ＭＳ 明朝" w:hAnsi="ＭＳ 明朝"/>
          <w:sz w:val="22"/>
          <w:highlight w:val="none"/>
        </w:rPr>
        <w:t>事業及び</w:t>
      </w:r>
      <w:r>
        <w:rPr>
          <w:rFonts w:hint="eastAsia" w:ascii="ＭＳ 明朝" w:hAnsi="ＭＳ 明朝"/>
          <w:sz w:val="22"/>
          <w:highlight w:val="none"/>
        </w:rPr>
        <w:t>LED</w:t>
      </w:r>
      <w:r>
        <w:rPr>
          <w:rFonts w:hint="eastAsia" w:ascii="ＭＳ 明朝" w:hAnsi="ＭＳ 明朝"/>
          <w:sz w:val="22"/>
          <w:highlight w:val="none"/>
        </w:rPr>
        <w:t>照明リース事業を自治体から受注した実績</w:t>
      </w:r>
      <w:r>
        <w:rPr>
          <w:rFonts w:hint="eastAsia" w:ascii="ＭＳ 明朝" w:hAnsi="ＭＳ 明朝"/>
          <w:sz w:val="22"/>
        </w:rPr>
        <w:t>（契約予定を含む）を有する者であること</w:t>
      </w:r>
      <w:r>
        <w:rPr>
          <w:rFonts w:hint="eastAsia" w:asciiTheme="minorEastAsia" w:hAnsiTheme="minorEastAsia"/>
        </w:rPr>
        <w:t>。</w:t>
      </w:r>
    </w:p>
    <w:sectPr>
      <w:headerReference r:id="rId5" w:type="default"/>
      <w:footerReference r:id="rId6" w:type="default"/>
      <w:pgSz w:w="11906" w:h="16838"/>
      <w:pgMar w:top="1985" w:right="1418" w:bottom="1418"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sz w:val="20"/>
      </w:rPr>
    </w:pPr>
    <w:r>
      <w:rPr>
        <w:rFonts w:hint="eastAsia" w:asciiTheme="minorEastAsia" w:hAnsiTheme="minorEastAsia"/>
        <w:sz w:val="20"/>
      </w:rPr>
      <w:t>【様式第２号】</w:t>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103</Words>
  <Characters>589</Characters>
  <Application>JUST Note</Application>
  <Lines>4</Lines>
  <Paragraphs>1</Paragraphs>
  <CharactersWithSpaces>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2016-05-19T06:17:00Z</dcterms:created>
  <dcterms:modified xsi:type="dcterms:W3CDTF">2025-02-07T07:07:54Z</dcterms:modified>
  <cp:revision>2</cp:revision>
</cp:coreProperties>
</file>