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BC" w:rsidRPr="00844BC3" w:rsidRDefault="000F3378" w:rsidP="00F124BC">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付</w:t>
      </w:r>
      <w:r w:rsidR="007F042E">
        <w:rPr>
          <w:rFonts w:ascii="ＭＳ ゴシック" w:eastAsia="ＭＳ ゴシック" w:hAnsi="ＭＳ ゴシック" w:hint="eastAsia"/>
          <w:sz w:val="26"/>
          <w:szCs w:val="26"/>
        </w:rPr>
        <w:t xml:space="preserve">　</w:t>
      </w:r>
      <w:r w:rsidR="00F124BC">
        <w:rPr>
          <w:rFonts w:ascii="ＭＳ ゴシック" w:eastAsia="ＭＳ ゴシック" w:hAnsi="ＭＳ ゴシック" w:hint="eastAsia"/>
          <w:sz w:val="26"/>
          <w:szCs w:val="26"/>
        </w:rPr>
        <w:t>紙１</w:t>
      </w:r>
    </w:p>
    <w:p w:rsidR="00F124BC" w:rsidRDefault="00E776F3" w:rsidP="00F124BC">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要配慮者利用</w:t>
      </w:r>
      <w:r w:rsidR="00F124BC">
        <w:rPr>
          <w:rFonts w:ascii="ＭＳ ゴシック" w:eastAsia="ＭＳ ゴシック" w:hAnsi="ＭＳ ゴシック" w:hint="eastAsia"/>
          <w:b/>
          <w:color w:val="000000" w:themeColor="text1"/>
          <w:sz w:val="32"/>
          <w:szCs w:val="32"/>
        </w:rPr>
        <w:t>施設の</w:t>
      </w:r>
      <w:r w:rsidR="00F124BC" w:rsidRPr="007F28AF">
        <w:rPr>
          <w:rFonts w:ascii="ＭＳ ゴシック" w:eastAsia="ＭＳ ゴシック" w:hAnsi="ＭＳ ゴシック" w:hint="eastAsia"/>
          <w:b/>
          <w:color w:val="000000" w:themeColor="text1"/>
          <w:sz w:val="32"/>
          <w:szCs w:val="32"/>
        </w:rPr>
        <w:t>避難</w:t>
      </w:r>
      <w:r w:rsidR="00F124BC">
        <w:rPr>
          <w:rFonts w:ascii="ＭＳ ゴシック" w:eastAsia="ＭＳ ゴシック" w:hAnsi="ＭＳ ゴシック" w:hint="eastAsia"/>
          <w:b/>
          <w:color w:val="000000" w:themeColor="text1"/>
          <w:sz w:val="32"/>
          <w:szCs w:val="32"/>
        </w:rPr>
        <w:t>確保</w:t>
      </w:r>
      <w:r w:rsidR="00F124BC" w:rsidRPr="007F28AF">
        <w:rPr>
          <w:rFonts w:ascii="ＭＳ ゴシック" w:eastAsia="ＭＳ ゴシック" w:hAnsi="ＭＳ ゴシック" w:hint="eastAsia"/>
          <w:b/>
          <w:color w:val="000000" w:themeColor="text1"/>
          <w:sz w:val="32"/>
          <w:szCs w:val="32"/>
        </w:rPr>
        <w:t>計画（非常災害対策計画</w:t>
      </w:r>
      <w:r w:rsidR="00F124BC">
        <w:rPr>
          <w:rFonts w:ascii="ＭＳ ゴシック" w:eastAsia="ＭＳ ゴシック" w:hAnsi="ＭＳ ゴシック" w:hint="eastAsia"/>
          <w:b/>
          <w:color w:val="000000" w:themeColor="text1"/>
          <w:sz w:val="32"/>
          <w:szCs w:val="32"/>
        </w:rPr>
        <w:t>を含む</w:t>
      </w:r>
      <w:r w:rsidR="00F124BC" w:rsidRPr="007F28AF">
        <w:rPr>
          <w:rFonts w:ascii="ＭＳ ゴシック" w:eastAsia="ＭＳ ゴシック" w:hAnsi="ＭＳ ゴシック" w:hint="eastAsia"/>
          <w:b/>
          <w:color w:val="000000" w:themeColor="text1"/>
          <w:sz w:val="32"/>
          <w:szCs w:val="32"/>
        </w:rPr>
        <w:t>）</w:t>
      </w:r>
    </w:p>
    <w:p w:rsidR="00F124BC" w:rsidRPr="007F28AF" w:rsidRDefault="00F124BC" w:rsidP="00F124BC">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24BC" w:rsidRPr="00844BC3" w:rsidTr="008E4228">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rsidR="00F124BC" w:rsidRPr="001949EF" w:rsidRDefault="00F124BC" w:rsidP="008E4228">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rsidR="00F124BC" w:rsidRPr="00844BC3" w:rsidRDefault="00F124BC" w:rsidP="008E4228">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rsidR="00F124BC" w:rsidRPr="001949EF" w:rsidRDefault="00F124BC" w:rsidP="008E4228">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rsidR="00F124BC" w:rsidRPr="00844BC3" w:rsidRDefault="00F124BC" w:rsidP="008E4228">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F124BC" w:rsidRPr="00844BC3" w:rsidTr="008E4228">
        <w:trPr>
          <w:trHeight w:val="570"/>
          <w:jc w:val="right"/>
        </w:trPr>
        <w:tc>
          <w:tcPr>
            <w:tcW w:w="2551" w:type="dxa"/>
            <w:tcBorders>
              <w:top w:val="single" w:sz="6" w:space="0" w:color="auto"/>
              <w:right w:val="single" w:sz="6" w:space="0" w:color="auto"/>
            </w:tcBorders>
            <w:shd w:val="clear" w:color="auto" w:fill="FFFFFF" w:themeFill="background1"/>
            <w:vAlign w:val="center"/>
          </w:tcPr>
          <w:p w:rsidR="00F124BC" w:rsidRPr="00844BC3" w:rsidRDefault="00F124BC" w:rsidP="008E4228">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rsidR="00F124BC" w:rsidRPr="00844BC3" w:rsidRDefault="00F124BC" w:rsidP="008E4228">
            <w:pPr>
              <w:spacing w:line="300" w:lineRule="exact"/>
              <w:rPr>
                <w:rFonts w:ascii="ＭＳ ゴシック" w:eastAsia="ＭＳ ゴシック" w:hAnsi="ＭＳ ゴシック"/>
                <w:sz w:val="26"/>
                <w:szCs w:val="26"/>
              </w:rPr>
            </w:pPr>
          </w:p>
        </w:tc>
      </w:tr>
    </w:tbl>
    <w:p w:rsidR="00F124BC" w:rsidRDefault="00F124BC" w:rsidP="00F124BC">
      <w:pPr>
        <w:spacing w:line="300" w:lineRule="exact"/>
        <w:rPr>
          <w:rFonts w:ascii="ＭＳ ゴシック" w:eastAsia="ＭＳ ゴシック" w:hAnsi="ＭＳ ゴシック"/>
          <w:sz w:val="26"/>
          <w:szCs w:val="26"/>
        </w:rPr>
      </w:pPr>
    </w:p>
    <w:p w:rsidR="00F124BC" w:rsidRPr="00FB2502" w:rsidRDefault="00F124BC" w:rsidP="00F124BC">
      <w:pPr>
        <w:spacing w:line="300" w:lineRule="exact"/>
        <w:rPr>
          <w:rFonts w:ascii="ＭＳ ゴシック" w:eastAsia="ＭＳ ゴシック" w:hAnsi="ＭＳ ゴシック"/>
          <w:sz w:val="26"/>
          <w:szCs w:val="26"/>
        </w:rPr>
      </w:pPr>
    </w:p>
    <w:p w:rsidR="00F124BC" w:rsidRDefault="00F124BC" w:rsidP="00F124BC">
      <w:pPr>
        <w:spacing w:line="300" w:lineRule="exact"/>
        <w:rPr>
          <w:rFonts w:ascii="ＭＳ ゴシック" w:eastAsia="ＭＳ ゴシック" w:hAnsi="ＭＳ ゴシック"/>
          <w:sz w:val="26"/>
          <w:szCs w:val="26"/>
        </w:rPr>
      </w:pPr>
    </w:p>
    <w:p w:rsidR="00F124BC" w:rsidRDefault="00F124BC" w:rsidP="00F124BC">
      <w:pPr>
        <w:spacing w:line="300" w:lineRule="exact"/>
        <w:rPr>
          <w:rFonts w:ascii="ＭＳ ゴシック" w:eastAsia="ＭＳ ゴシック" w:hAnsi="ＭＳ ゴシック"/>
          <w:sz w:val="26"/>
          <w:szCs w:val="26"/>
        </w:rPr>
      </w:pPr>
    </w:p>
    <w:p w:rsidR="00F124BC" w:rsidRDefault="00F124BC" w:rsidP="00F124BC">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24BC" w:rsidRPr="00844BC3" w:rsidTr="008E4228">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rsidR="00F124BC" w:rsidRPr="00844BC3" w:rsidRDefault="00F124BC" w:rsidP="008E4228">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24BC" w:rsidRPr="00844BC3" w:rsidRDefault="00F124BC" w:rsidP="008E4228">
            <w:pPr>
              <w:spacing w:line="300" w:lineRule="exact"/>
              <w:rPr>
                <w:rFonts w:ascii="ＭＳ ゴシック" w:eastAsia="ＭＳ ゴシック" w:hAnsi="ＭＳ ゴシック"/>
                <w:sz w:val="26"/>
                <w:szCs w:val="26"/>
              </w:rPr>
            </w:pPr>
          </w:p>
        </w:tc>
      </w:tr>
      <w:tr w:rsidR="00F124BC" w:rsidRPr="00844BC3" w:rsidTr="008E4228">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rsidR="00F124BC" w:rsidRPr="00844BC3" w:rsidRDefault="00F124BC" w:rsidP="008E4228">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24BC" w:rsidRPr="00844BC3" w:rsidRDefault="00F124BC" w:rsidP="008E4228">
            <w:pPr>
              <w:spacing w:line="300" w:lineRule="exact"/>
              <w:rPr>
                <w:rFonts w:ascii="ＭＳ ゴシック" w:eastAsia="ＭＳ ゴシック" w:hAnsi="ＭＳ ゴシック"/>
                <w:sz w:val="26"/>
                <w:szCs w:val="26"/>
              </w:rPr>
            </w:pPr>
          </w:p>
        </w:tc>
      </w:tr>
    </w:tbl>
    <w:p w:rsidR="00F124BC" w:rsidRDefault="00F124BC" w:rsidP="00F124BC">
      <w:pPr>
        <w:spacing w:line="300" w:lineRule="exact"/>
        <w:rPr>
          <w:rFonts w:ascii="ＭＳ ゴシック" w:eastAsia="ＭＳ ゴシック" w:hAnsi="ＭＳ ゴシック"/>
          <w:sz w:val="26"/>
          <w:szCs w:val="26"/>
        </w:rPr>
      </w:pPr>
    </w:p>
    <w:tbl>
      <w:tblPr>
        <w:tblStyle w:val="a8"/>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F124BC" w:rsidRPr="00252BEC" w:rsidTr="008E4228">
        <w:trPr>
          <w:trHeight w:val="288"/>
          <w:jc w:val="right"/>
        </w:trPr>
        <w:tc>
          <w:tcPr>
            <w:tcW w:w="5655" w:type="dxa"/>
            <w:gridSpan w:val="2"/>
            <w:tcBorders>
              <w:right w:val="single" w:sz="6" w:space="0" w:color="auto"/>
            </w:tcBorders>
            <w:shd w:val="clear" w:color="auto" w:fill="F2F2F2" w:themeFill="background1" w:themeFillShade="F2"/>
            <w:vAlign w:val="center"/>
          </w:tcPr>
          <w:p w:rsidR="00F124BC" w:rsidRPr="00252BEC" w:rsidRDefault="00F124BC" w:rsidP="008E422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rsidR="00F124BC" w:rsidRPr="00252BEC" w:rsidRDefault="00F124BC" w:rsidP="008E4228">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rsidR="00F124BC" w:rsidRPr="00252BEC" w:rsidRDefault="00F124BC" w:rsidP="008E422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rsidR="00F124BC" w:rsidRPr="00252BEC" w:rsidRDefault="00F124BC" w:rsidP="008E4228">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rsidR="00F124BC" w:rsidRPr="00252BEC" w:rsidRDefault="00F124BC" w:rsidP="008E422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F124BC" w:rsidRPr="00CD5605" w:rsidTr="008E4228">
        <w:trPr>
          <w:trHeight w:val="652"/>
          <w:jc w:val="right"/>
        </w:trPr>
        <w:tc>
          <w:tcPr>
            <w:tcW w:w="1565" w:type="dxa"/>
            <w:vMerge w:val="restart"/>
            <w:tcBorders>
              <w:top w:val="single" w:sz="6" w:space="0" w:color="auto"/>
              <w:right w:val="single" w:sz="6" w:space="0" w:color="auto"/>
            </w:tcBorders>
          </w:tcPr>
          <w:p w:rsidR="00F124BC" w:rsidRPr="00CD5605" w:rsidRDefault="00F124BC" w:rsidP="008E422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rsidR="00F124BC" w:rsidRPr="00CD5605" w:rsidRDefault="00F124BC" w:rsidP="008E422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F124BC" w:rsidRPr="00CD5605" w:rsidTr="008E4228">
        <w:trPr>
          <w:trHeight w:val="299"/>
          <w:jc w:val="right"/>
        </w:trPr>
        <w:tc>
          <w:tcPr>
            <w:tcW w:w="1565" w:type="dxa"/>
            <w:vMerge/>
            <w:tcBorders>
              <w:bottom w:val="single" w:sz="4" w:space="0" w:color="auto"/>
              <w:right w:val="single" w:sz="6" w:space="0" w:color="auto"/>
            </w:tcBorders>
          </w:tcPr>
          <w:p w:rsidR="00F124BC" w:rsidRPr="00CD5605" w:rsidRDefault="00F124BC" w:rsidP="008E4228">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rsidR="00F124BC" w:rsidRPr="00CD5605" w:rsidRDefault="00F124BC" w:rsidP="008E422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F124BC" w:rsidTr="008E4228">
        <w:trPr>
          <w:trHeight w:val="300"/>
          <w:jc w:val="right"/>
        </w:trPr>
        <w:tc>
          <w:tcPr>
            <w:tcW w:w="5655" w:type="dxa"/>
            <w:gridSpan w:val="2"/>
            <w:tcBorders>
              <w:top w:val="single" w:sz="4" w:space="0" w:color="auto"/>
              <w:bottom w:val="single" w:sz="12" w:space="0" w:color="auto"/>
              <w:right w:val="single" w:sz="6" w:space="0" w:color="auto"/>
            </w:tcBorders>
          </w:tcPr>
          <w:p w:rsidR="00F124BC" w:rsidRPr="00CD5605" w:rsidDel="00676DC8" w:rsidRDefault="00F124BC" w:rsidP="008E422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rsidR="00F124BC"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rsidR="00F124BC" w:rsidRPr="00CD5605" w:rsidRDefault="00F124BC" w:rsidP="008E422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rsidR="00F124BC" w:rsidRDefault="00F124BC" w:rsidP="00F124BC">
      <w:pPr>
        <w:spacing w:line="300" w:lineRule="exact"/>
        <w:rPr>
          <w:rFonts w:ascii="ＭＳ ゴシック" w:eastAsia="ＭＳ ゴシック" w:hAnsi="ＭＳ ゴシック"/>
          <w:sz w:val="26"/>
          <w:szCs w:val="26"/>
        </w:rPr>
      </w:pPr>
    </w:p>
    <w:p w:rsidR="00F124BC" w:rsidRPr="00844BC3" w:rsidRDefault="00F124BC" w:rsidP="00F124BC">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857"/>
        <w:gridCol w:w="6216"/>
        <w:gridCol w:w="1276"/>
        <w:gridCol w:w="1323"/>
      </w:tblGrid>
      <w:tr w:rsidR="00F124BC" w:rsidRPr="00252BEC" w:rsidTr="008E4228">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rsidR="00F124BC" w:rsidRPr="00252BEC" w:rsidRDefault="00F124BC" w:rsidP="008E422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rsidR="00F124BC" w:rsidRPr="00252BEC" w:rsidRDefault="00F124BC" w:rsidP="008E422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rsidR="00F124BC" w:rsidRPr="00252BEC" w:rsidRDefault="00F124BC" w:rsidP="008E4228">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rsidR="00F124BC" w:rsidRPr="00252BEC" w:rsidRDefault="00F124BC" w:rsidP="008E4228">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rsidR="00F124BC" w:rsidRPr="00252BEC" w:rsidRDefault="00F124BC" w:rsidP="008E4228">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rsidR="00F124BC" w:rsidRPr="00252BEC" w:rsidRDefault="00F124BC" w:rsidP="008E4228">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F124BC" w:rsidRPr="000F2A02" w:rsidTr="008E4228">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rsidR="00F124BC" w:rsidRPr="00844BC3" w:rsidRDefault="00F124BC" w:rsidP="00F124BC">
            <w:pPr>
              <w:pStyle w:val="a7"/>
              <w:numPr>
                <w:ilvl w:val="0"/>
                <w:numId w:val="1"/>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rsidR="00F124BC" w:rsidRPr="00C3736D" w:rsidRDefault="00F124BC" w:rsidP="008E4228">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F124BC" w:rsidRPr="00844BC3" w:rsidRDefault="00F124BC" w:rsidP="008E422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rsidR="00F124BC" w:rsidRPr="00844BC3" w:rsidRDefault="00F124BC" w:rsidP="008E4228">
            <w:pPr>
              <w:spacing w:line="300" w:lineRule="exact"/>
              <w:jc w:val="center"/>
              <w:rPr>
                <w:rFonts w:ascii="ＭＳ ゴシック" w:eastAsia="ＭＳ ゴシック" w:hAnsi="ＭＳ ゴシック"/>
                <w:sz w:val="24"/>
                <w:szCs w:val="24"/>
              </w:rPr>
            </w:pPr>
          </w:p>
        </w:tc>
      </w:tr>
      <w:tr w:rsidR="00F124BC" w:rsidRPr="00844BC3" w:rsidTr="008E4228">
        <w:trPr>
          <w:trHeight w:val="681"/>
          <w:jc w:val="right"/>
        </w:trPr>
        <w:tc>
          <w:tcPr>
            <w:tcW w:w="857" w:type="dxa"/>
            <w:vMerge w:val="restart"/>
            <w:tcBorders>
              <w:top w:val="nil"/>
              <w:left w:val="single" w:sz="12" w:space="0" w:color="auto"/>
            </w:tcBorders>
          </w:tcPr>
          <w:p w:rsidR="00F124BC" w:rsidRPr="00717CE0" w:rsidRDefault="00F124BC" w:rsidP="008E422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rsidR="00F124BC" w:rsidRPr="008D426F" w:rsidRDefault="00F124BC" w:rsidP="00F124BC">
            <w:pPr>
              <w:pStyle w:val="a7"/>
              <w:numPr>
                <w:ilvl w:val="0"/>
                <w:numId w:val="4"/>
              </w:numPr>
              <w:spacing w:line="300" w:lineRule="exact"/>
              <w:ind w:leftChars="0"/>
              <w:rPr>
                <w:rFonts w:asciiTheme="minorEastAsia" w:hAnsiTheme="minorEastAsia"/>
                <w:sz w:val="22"/>
              </w:rPr>
            </w:pPr>
            <w:r>
              <w:rPr>
                <w:rFonts w:asciiTheme="minorEastAsia" w:hAnsiTheme="minorEastAsia" w:hint="eastAsia"/>
                <w:sz w:val="22"/>
              </w:rPr>
              <w:t>気象情報や</w:t>
            </w:r>
            <w:r w:rsidRPr="008D426F">
              <w:rPr>
                <w:rFonts w:asciiTheme="minorEastAsia" w:hAnsiTheme="minorEastAsia"/>
                <w:sz w:val="22"/>
              </w:rPr>
              <w:t>河川情報</w:t>
            </w:r>
            <w:r>
              <w:rPr>
                <w:rFonts w:asciiTheme="minorEastAsia" w:hAnsiTheme="minorEastAsia" w:hint="eastAsia"/>
                <w:sz w:val="22"/>
              </w:rPr>
              <w:t>、</w:t>
            </w:r>
            <w:r w:rsidRPr="008D426F">
              <w:rPr>
                <w:rFonts w:asciiTheme="minorEastAsia" w:hAnsiTheme="minorEastAsia"/>
                <w:sz w:val="22"/>
              </w:rPr>
              <w:t>土砂災害に関する情報</w:t>
            </w:r>
            <w:r>
              <w:rPr>
                <w:rFonts w:asciiTheme="minorEastAsia" w:hAnsiTheme="minorEastAsia" w:hint="eastAsia"/>
                <w:sz w:val="22"/>
              </w:rPr>
              <w:t>、</w:t>
            </w:r>
            <w:r w:rsidRPr="008D426F">
              <w:rPr>
                <w:rFonts w:asciiTheme="minorEastAsia" w:hAnsiTheme="minorEastAsia"/>
                <w:sz w:val="22"/>
              </w:rPr>
              <w:t>避難情報</w:t>
            </w:r>
            <w:r>
              <w:rPr>
                <w:rFonts w:asciiTheme="minorEastAsia" w:hAnsiTheme="minorEastAsia" w:hint="eastAsia"/>
                <w:sz w:val="22"/>
              </w:rPr>
              <w:t>の</w:t>
            </w:r>
            <w:r w:rsidRPr="008D426F">
              <w:rPr>
                <w:rFonts w:asciiTheme="minorEastAsia" w:hAnsiTheme="minorEastAsia" w:hint="eastAsia"/>
                <w:sz w:val="22"/>
              </w:rPr>
              <w:t>収集</w:t>
            </w:r>
            <w:r>
              <w:rPr>
                <w:rFonts w:asciiTheme="minorEastAsia" w:hAnsiTheme="minorEastAsia" w:hint="eastAsia"/>
                <w:sz w:val="22"/>
              </w:rPr>
              <w:t>・</w:t>
            </w:r>
            <w:r w:rsidRPr="008D426F">
              <w:rPr>
                <w:rFonts w:asciiTheme="minorEastAsia" w:hAnsiTheme="minorEastAsia" w:hint="eastAsia"/>
                <w:sz w:val="22"/>
              </w:rPr>
              <w:t>伝達</w:t>
            </w:r>
            <w:r>
              <w:rPr>
                <w:rFonts w:asciiTheme="minorEastAsia" w:hAnsiTheme="minorEastAsia" w:hint="eastAsia"/>
                <w:sz w:val="22"/>
              </w:rPr>
              <w:t>方法等を適切に</w:t>
            </w:r>
            <w:r w:rsidRPr="008D426F">
              <w:rPr>
                <w:rFonts w:asciiTheme="minorEastAsia" w:hAnsiTheme="minorEastAsia" w:hint="eastAsia"/>
                <w:sz w:val="22"/>
              </w:rPr>
              <w:t>定め</w:t>
            </w:r>
            <w:r>
              <w:rPr>
                <w:rFonts w:asciiTheme="minorEastAsia" w:hAnsiTheme="minorEastAsia" w:hint="eastAsia"/>
                <w:sz w:val="22"/>
              </w:rPr>
              <w:t>ているか</w:t>
            </w:r>
          </w:p>
        </w:tc>
        <w:tc>
          <w:tcPr>
            <w:tcW w:w="1276" w:type="dxa"/>
            <w:vMerge w:val="restart"/>
            <w:tcBorders>
              <w:top w:val="single" w:sz="4"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rsidR="00F124BC" w:rsidRPr="00844BC3" w:rsidRDefault="00F124BC" w:rsidP="008E4228">
            <w:pPr>
              <w:spacing w:line="300" w:lineRule="exact"/>
              <w:rPr>
                <w:rFonts w:ascii="ＭＳ ゴシック" w:eastAsia="ＭＳ ゴシック" w:hAnsi="ＭＳ ゴシック"/>
                <w:sz w:val="24"/>
                <w:szCs w:val="24"/>
              </w:rPr>
            </w:pPr>
          </w:p>
        </w:tc>
      </w:tr>
      <w:tr w:rsidR="00F124BC" w:rsidRPr="00844BC3" w:rsidTr="008E4228">
        <w:trPr>
          <w:trHeight w:val="542"/>
          <w:jc w:val="right"/>
        </w:trPr>
        <w:tc>
          <w:tcPr>
            <w:tcW w:w="857" w:type="dxa"/>
            <w:vMerge/>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F124BC" w:rsidRDefault="00F124BC" w:rsidP="008E4228">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rsidR="00F124BC" w:rsidRPr="00D11529" w:rsidRDefault="00F124BC" w:rsidP="00F124BC">
            <w:pPr>
              <w:pStyle w:val="a7"/>
              <w:numPr>
                <w:ilvl w:val="0"/>
                <w:numId w:val="3"/>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雨量情報や洪水予報、河川水位情報、土砂災害警戒情報等の防災気象情報</w:t>
            </w:r>
            <w:r w:rsidRPr="00D11529">
              <w:rPr>
                <w:rFonts w:ascii="ＭＳ Ｐ明朝" w:eastAsia="ＭＳ Ｐ明朝" w:hAnsi="ＭＳ Ｐ明朝" w:hint="eastAsia"/>
                <w:sz w:val="20"/>
                <w:szCs w:val="20"/>
              </w:rPr>
              <w:t>、市町村からの避難情報、その他避難に必要な情報</w:t>
            </w:r>
            <w:r>
              <w:rPr>
                <w:rFonts w:ascii="ＭＳ Ｐ明朝" w:eastAsia="ＭＳ Ｐ明朝" w:hAnsi="ＭＳ Ｐ明朝" w:hint="eastAsia"/>
                <w:sz w:val="20"/>
                <w:szCs w:val="20"/>
              </w:rPr>
              <w:t>を収集するタイミング、収集する者、収集する情報の種類、収集する方法を定めているか</w:t>
            </w:r>
          </w:p>
          <w:p w:rsidR="00F124BC" w:rsidRPr="00D11529" w:rsidRDefault="00F124BC" w:rsidP="00F124BC">
            <w:pPr>
              <w:pStyle w:val="a7"/>
              <w:numPr>
                <w:ilvl w:val="0"/>
                <w:numId w:val="3"/>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Pr="00D11529">
              <w:rPr>
                <w:rFonts w:ascii="ＭＳ Ｐ明朝" w:eastAsia="ＭＳ Ｐ明朝" w:hAnsi="ＭＳ Ｐ明朝" w:hint="eastAsia"/>
                <w:sz w:val="20"/>
                <w:szCs w:val="20"/>
              </w:rPr>
              <w:t>情報</w:t>
            </w:r>
            <w:r>
              <w:rPr>
                <w:rFonts w:ascii="ＭＳ Ｐ明朝" w:eastAsia="ＭＳ Ｐ明朝" w:hAnsi="ＭＳ Ｐ明朝" w:hint="eastAsia"/>
                <w:sz w:val="20"/>
                <w:szCs w:val="20"/>
              </w:rPr>
              <w:t>の伝達先、伝達方法を定めて</w:t>
            </w:r>
            <w:r w:rsidRPr="00D11529">
              <w:rPr>
                <w:rFonts w:ascii="ＭＳ Ｐ明朝" w:eastAsia="ＭＳ Ｐ明朝" w:hAnsi="ＭＳ Ｐ明朝" w:hint="eastAsia"/>
                <w:sz w:val="20"/>
                <w:szCs w:val="20"/>
              </w:rPr>
              <w:t>いるか</w:t>
            </w:r>
          </w:p>
          <w:p w:rsidR="00F124BC" w:rsidRDefault="00F124BC" w:rsidP="00F124BC">
            <w:pPr>
              <w:pStyle w:val="a7"/>
              <w:numPr>
                <w:ilvl w:val="0"/>
                <w:numId w:val="3"/>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と連絡を取り合う場合の連絡</w:t>
            </w:r>
            <w:r w:rsidRPr="00062163">
              <w:rPr>
                <w:rFonts w:ascii="ＭＳ Ｐ明朝" w:eastAsia="ＭＳ Ｐ明朝" w:hAnsi="ＭＳ Ｐ明朝" w:hint="eastAsia"/>
                <w:sz w:val="20"/>
                <w:szCs w:val="20"/>
              </w:rPr>
              <w:t>先</w:t>
            </w:r>
            <w:r>
              <w:rPr>
                <w:rFonts w:ascii="ＭＳ Ｐ明朝" w:eastAsia="ＭＳ Ｐ明朝" w:hAnsi="ＭＳ Ｐ明朝" w:hint="eastAsia"/>
                <w:sz w:val="20"/>
                <w:szCs w:val="20"/>
              </w:rPr>
              <w:t>や</w:t>
            </w:r>
            <w:r w:rsidRPr="00062163">
              <w:rPr>
                <w:rFonts w:ascii="ＭＳ Ｐ明朝" w:eastAsia="ＭＳ Ｐ明朝" w:hAnsi="ＭＳ Ｐ明朝" w:hint="eastAsia"/>
                <w:sz w:val="20"/>
                <w:szCs w:val="20"/>
              </w:rPr>
              <w:t>連絡するタイミング（避難開始</w:t>
            </w:r>
            <w:r>
              <w:rPr>
                <w:rFonts w:ascii="ＭＳ Ｐ明朝" w:eastAsia="ＭＳ Ｐ明朝" w:hAnsi="ＭＳ Ｐ明朝" w:hint="eastAsia"/>
                <w:sz w:val="20"/>
                <w:szCs w:val="20"/>
              </w:rPr>
              <w:t>時</w:t>
            </w:r>
            <w:r w:rsidRPr="00062163">
              <w:rPr>
                <w:rFonts w:ascii="ＭＳ Ｐ明朝" w:eastAsia="ＭＳ Ｐ明朝" w:hAnsi="ＭＳ Ｐ明朝" w:hint="eastAsia"/>
                <w:sz w:val="20"/>
                <w:szCs w:val="20"/>
              </w:rPr>
              <w:t>や避難完了</w:t>
            </w:r>
            <w:r>
              <w:rPr>
                <w:rFonts w:ascii="ＭＳ Ｐ明朝" w:eastAsia="ＭＳ Ｐ明朝" w:hAnsi="ＭＳ Ｐ明朝" w:hint="eastAsia"/>
                <w:sz w:val="20"/>
                <w:szCs w:val="20"/>
              </w:rPr>
              <w:t>時等</w:t>
            </w:r>
            <w:r w:rsidRPr="00062163">
              <w:rPr>
                <w:rFonts w:ascii="ＭＳ Ｐ明朝" w:eastAsia="ＭＳ Ｐ明朝" w:hAnsi="ＭＳ Ｐ明朝" w:hint="eastAsia"/>
                <w:sz w:val="20"/>
                <w:szCs w:val="20"/>
              </w:rPr>
              <w:t>）</w:t>
            </w:r>
            <w:r>
              <w:rPr>
                <w:rFonts w:ascii="ＭＳ Ｐ明朝" w:eastAsia="ＭＳ Ｐ明朝" w:hAnsi="ＭＳ Ｐ明朝" w:hint="eastAsia"/>
                <w:sz w:val="20"/>
                <w:szCs w:val="20"/>
              </w:rPr>
              <w:t>を定めているか</w:t>
            </w:r>
          </w:p>
          <w:p w:rsidR="00F124BC" w:rsidRPr="00062163" w:rsidRDefault="00F124BC" w:rsidP="00F124BC">
            <w:pPr>
              <w:pStyle w:val="a7"/>
              <w:numPr>
                <w:ilvl w:val="0"/>
                <w:numId w:val="3"/>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他の社会福祉施設等を避難先に選定している場合には、その連絡先や連絡するタイミングを定めているか</w:t>
            </w:r>
          </w:p>
          <w:p w:rsidR="00F124BC" w:rsidRPr="00175651" w:rsidRDefault="00F124BC" w:rsidP="008E4228">
            <w:pPr>
              <w:spacing w:line="300" w:lineRule="exact"/>
              <w:rPr>
                <w:rFonts w:ascii="ＭＳ ゴシック" w:eastAsia="ＭＳ ゴシック" w:hAnsi="ＭＳ ゴシック"/>
                <w:sz w:val="18"/>
                <w:szCs w:val="18"/>
              </w:rPr>
            </w:pPr>
          </w:p>
        </w:tc>
        <w:tc>
          <w:tcPr>
            <w:tcW w:w="1276" w:type="dxa"/>
            <w:vMerge/>
            <w:vAlign w:val="center"/>
          </w:tcPr>
          <w:p w:rsidR="00F124BC" w:rsidRPr="00175651" w:rsidRDefault="00F124BC" w:rsidP="008E422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rsidR="00F124BC" w:rsidRPr="00175651"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683"/>
          <w:jc w:val="right"/>
        </w:trPr>
        <w:tc>
          <w:tcPr>
            <w:tcW w:w="857" w:type="dxa"/>
            <w:vMerge/>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rsidR="00F124BC" w:rsidRPr="007F28AF" w:rsidRDefault="00F124BC" w:rsidP="00F124BC">
            <w:pPr>
              <w:pStyle w:val="a7"/>
              <w:numPr>
                <w:ilvl w:val="0"/>
                <w:numId w:val="4"/>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Pr>
                <w:rFonts w:asciiTheme="majorEastAsia" w:eastAsiaTheme="majorEastAsia" w:hAnsiTheme="majorEastAsia" w:hint="eastAsia"/>
                <w:sz w:val="22"/>
              </w:rPr>
              <w:t>を開始するタイミングを適切に定めているか</w:t>
            </w:r>
          </w:p>
        </w:tc>
        <w:tc>
          <w:tcPr>
            <w:tcW w:w="1276" w:type="dxa"/>
            <w:vMerge w:val="restart"/>
            <w:tcBorders>
              <w:top w:val="single" w:sz="4" w:space="0" w:color="auto"/>
              <w:left w:val="single" w:sz="4" w:space="0" w:color="auto"/>
              <w:right w:val="single" w:sz="4"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D11529"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D11529"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2138"/>
          <w:jc w:val="right"/>
        </w:trPr>
        <w:tc>
          <w:tcPr>
            <w:tcW w:w="857" w:type="dxa"/>
            <w:vMerge/>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rsidR="00F124BC" w:rsidRPr="00175651" w:rsidRDefault="00F124BC" w:rsidP="008E4228">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rsidR="00F124BC" w:rsidRPr="00D11529"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D11529">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が</w:t>
            </w:r>
            <w:r w:rsidRPr="00D11529">
              <w:rPr>
                <w:rFonts w:ascii="ＭＳ Ｐ明朝" w:eastAsia="ＭＳ Ｐ明朝" w:hAnsi="ＭＳ Ｐ明朝" w:hint="eastAsia"/>
                <w:sz w:val="20"/>
                <w:szCs w:val="20"/>
              </w:rPr>
              <w:t>発令</w:t>
            </w:r>
            <w:r>
              <w:rPr>
                <w:rFonts w:ascii="ＭＳ Ｐ明朝" w:eastAsia="ＭＳ Ｐ明朝" w:hAnsi="ＭＳ Ｐ明朝" w:hint="eastAsia"/>
                <w:sz w:val="20"/>
                <w:szCs w:val="20"/>
              </w:rPr>
              <w:t>された場合に避難を開始することにしているか（避難完了までの時間を確保した上で、利用者の身体的な負担等を考慮し、利用者の身体</w:t>
            </w:r>
            <w:r w:rsidRPr="003B7E5B">
              <w:rPr>
                <w:rFonts w:ascii="ＭＳ Ｐ明朝" w:eastAsia="ＭＳ Ｐ明朝" w:hAnsi="ＭＳ Ｐ明朝" w:hint="eastAsia"/>
                <w:sz w:val="20"/>
                <w:szCs w:val="20"/>
              </w:rPr>
              <w:t>状態に応じて避難開始</w:t>
            </w:r>
            <w:r>
              <w:rPr>
                <w:rFonts w:ascii="ＭＳ Ｐ明朝" w:eastAsia="ＭＳ Ｐ明朝" w:hAnsi="ＭＳ Ｐ明朝" w:hint="eastAsia"/>
                <w:sz w:val="20"/>
                <w:szCs w:val="20"/>
              </w:rPr>
              <w:t>の</w:t>
            </w:r>
            <w:r w:rsidRPr="003B7E5B">
              <w:rPr>
                <w:rFonts w:ascii="ＭＳ Ｐ明朝" w:eastAsia="ＭＳ Ｐ明朝" w:hAnsi="ＭＳ Ｐ明朝" w:hint="eastAsia"/>
                <w:sz w:val="20"/>
                <w:szCs w:val="20"/>
              </w:rPr>
              <w:t>タイミングを分ける</w:t>
            </w:r>
            <w:r>
              <w:rPr>
                <w:rFonts w:ascii="ＭＳ Ｐ明朝" w:eastAsia="ＭＳ Ｐ明朝" w:hAnsi="ＭＳ Ｐ明朝" w:hint="eastAsia"/>
                <w:sz w:val="20"/>
                <w:szCs w:val="20"/>
              </w:rPr>
              <w:t>場合はある）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「警戒レベル３高齢者等避難」の発令の目安となる氾濫警戒情報及び大雨警報（土砂災害）も避難開始の判断指標にしているか</w:t>
            </w:r>
          </w:p>
          <w:p w:rsidR="00F124BC" w:rsidRPr="009456BF" w:rsidRDefault="00F124BC" w:rsidP="00F124BC">
            <w:pPr>
              <w:pStyle w:val="a7"/>
              <w:numPr>
                <w:ilvl w:val="0"/>
                <w:numId w:val="2"/>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rsidR="00F124BC" w:rsidRPr="00DB480F" w:rsidRDefault="00F124BC" w:rsidP="008E4228">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rsidR="00F124BC" w:rsidRDefault="00F124BC" w:rsidP="008E4228">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rsidR="00F124BC" w:rsidRDefault="00F124BC" w:rsidP="008E4228">
            <w:pPr>
              <w:spacing w:line="300" w:lineRule="exact"/>
              <w:rPr>
                <w:rFonts w:ascii="ＭＳ ゴシック" w:eastAsia="ＭＳ ゴシック" w:hAnsi="ＭＳ ゴシック"/>
                <w:sz w:val="22"/>
              </w:rPr>
            </w:pPr>
          </w:p>
        </w:tc>
      </w:tr>
      <w:tr w:rsidR="00F124BC" w:rsidRPr="00844BC3" w:rsidTr="008E4228">
        <w:trPr>
          <w:trHeight w:val="661"/>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rsidR="00F124BC" w:rsidRPr="0043774F" w:rsidRDefault="00F124BC" w:rsidP="00F124BC">
            <w:pPr>
              <w:pStyle w:val="a7"/>
              <w:numPr>
                <w:ilvl w:val="0"/>
                <w:numId w:val="4"/>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利用者の避難支援のための体制確立は適切であるか</w:t>
            </w:r>
          </w:p>
        </w:tc>
        <w:tc>
          <w:tcPr>
            <w:tcW w:w="1276" w:type="dxa"/>
            <w:vMerge w:val="restart"/>
            <w:tcBorders>
              <w:top w:val="single" w:sz="4" w:space="0" w:color="auto"/>
              <w:left w:val="single" w:sz="4" w:space="0" w:color="auto"/>
              <w:right w:val="single" w:sz="4"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1267"/>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rsidR="00F124BC" w:rsidRPr="007F28AF" w:rsidRDefault="00F124BC" w:rsidP="008E4228">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避難行動について指揮する者を定めているか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通所型の施設については、台風の襲来など、「警戒レベル３高齢者等避難」の発令が事前に予想される場合には、臨時に閉所するなどの措置を定めているか</w:t>
            </w:r>
          </w:p>
          <w:p w:rsidR="00F124BC" w:rsidRPr="007F28AF"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を避難支援協力者として組み込んでいる場合には、その要請のタイミングや連絡先を定めているか</w:t>
            </w:r>
          </w:p>
          <w:p w:rsidR="00F124BC" w:rsidRDefault="00F124BC" w:rsidP="008E4228">
            <w:pPr>
              <w:pStyle w:val="a7"/>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70"/>
          <w:jc w:val="right"/>
        </w:trPr>
        <w:tc>
          <w:tcPr>
            <w:tcW w:w="7073" w:type="dxa"/>
            <w:gridSpan w:val="2"/>
            <w:tcBorders>
              <w:top w:val="single" w:sz="8" w:space="0" w:color="auto"/>
              <w:left w:val="single" w:sz="12" w:space="0" w:color="auto"/>
              <w:bottom w:val="nil"/>
              <w:right w:val="single" w:sz="4" w:space="0" w:color="auto"/>
            </w:tcBorders>
          </w:tcPr>
          <w:p w:rsidR="00F124BC" w:rsidRPr="00844BC3" w:rsidRDefault="00F124BC" w:rsidP="00F124BC">
            <w:pPr>
              <w:pStyle w:val="a7"/>
              <w:numPr>
                <w:ilvl w:val="0"/>
                <w:numId w:val="1"/>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rsidR="00F124BC" w:rsidRPr="00C3736D" w:rsidRDefault="00F124BC" w:rsidP="008E4228">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F124BC" w:rsidRPr="00844BC3" w:rsidRDefault="00F124BC" w:rsidP="008E422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r>
      <w:tr w:rsidR="00F124BC" w:rsidRPr="00844BC3" w:rsidTr="008E4228">
        <w:trPr>
          <w:trHeight w:val="622"/>
          <w:jc w:val="right"/>
        </w:trPr>
        <w:tc>
          <w:tcPr>
            <w:tcW w:w="857" w:type="dxa"/>
            <w:vMerge w:val="restart"/>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rsidR="00F124BC" w:rsidRPr="0043774F" w:rsidRDefault="00F124BC" w:rsidP="00F124BC">
            <w:pPr>
              <w:pStyle w:val="a7"/>
              <w:numPr>
                <w:ilvl w:val="0"/>
                <w:numId w:val="5"/>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Pr>
                <w:rFonts w:asciiTheme="minorEastAsia" w:hAnsiTheme="minorEastAsia" w:hint="eastAsia"/>
                <w:sz w:val="22"/>
              </w:rPr>
              <w:t>を適切に選定しているか</w:t>
            </w:r>
          </w:p>
        </w:tc>
        <w:tc>
          <w:tcPr>
            <w:tcW w:w="1276" w:type="dxa"/>
            <w:vMerge w:val="restart"/>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266"/>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rsidR="00F124BC" w:rsidRPr="00175651" w:rsidRDefault="00F124BC" w:rsidP="008E4228">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Pr="003B7E5B">
              <w:rPr>
                <w:rFonts w:ascii="ＭＳ Ｐ明朝" w:eastAsia="ＭＳ Ｐ明朝" w:hAnsi="ＭＳ Ｐ明朝" w:hint="eastAsia"/>
                <w:sz w:val="20"/>
                <w:szCs w:val="20"/>
              </w:rPr>
              <w:t>避難先（指定緊急避難場所、近隣の安全な場所、他の</w:t>
            </w:r>
            <w:r>
              <w:rPr>
                <w:rFonts w:ascii="ＭＳ Ｐ明朝" w:eastAsia="ＭＳ Ｐ明朝" w:hAnsi="ＭＳ Ｐ明朝" w:hint="eastAsia"/>
                <w:sz w:val="20"/>
                <w:szCs w:val="20"/>
              </w:rPr>
              <w:t>社会福祉</w:t>
            </w:r>
            <w:r w:rsidRPr="003B7E5B">
              <w:rPr>
                <w:rFonts w:ascii="ＭＳ Ｐ明朝" w:eastAsia="ＭＳ Ｐ明朝" w:hAnsi="ＭＳ Ｐ明朝" w:hint="eastAsia"/>
                <w:sz w:val="20"/>
                <w:szCs w:val="20"/>
              </w:rPr>
              <w:t>施設、</w:t>
            </w:r>
            <w:r>
              <w:rPr>
                <w:rFonts w:ascii="ＭＳ Ｐ明朝" w:eastAsia="ＭＳ Ｐ明朝" w:hAnsi="ＭＳ Ｐ明朝" w:hint="eastAsia"/>
                <w:sz w:val="20"/>
                <w:szCs w:val="20"/>
              </w:rPr>
              <w:t>屋内安全確保（</w:t>
            </w:r>
            <w:r w:rsidRPr="003B7E5B">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）の場所）は、想定される災害に対して安全な場所であるか　（</w:t>
            </w:r>
            <w:r w:rsidRPr="00F728FD">
              <w:rPr>
                <w:rFonts w:ascii="ＭＳ Ｐ明朝" w:eastAsia="ＭＳ Ｐ明朝" w:hAnsi="ＭＳ Ｐ明朝" w:hint="eastAsia"/>
                <w:sz w:val="20"/>
                <w:szCs w:val="20"/>
              </w:rPr>
              <w:t>家屋倒壊等氾濫想定区域や土砂災害警戒区域内に含まれていないこと、</w:t>
            </w:r>
            <w:r>
              <w:rPr>
                <w:rFonts w:ascii="ＭＳ Ｐ明朝" w:eastAsia="ＭＳ Ｐ明朝" w:hAnsi="ＭＳ Ｐ明朝" w:hint="eastAsia"/>
                <w:sz w:val="20"/>
                <w:szCs w:val="20"/>
              </w:rPr>
              <w:t>避難先の床高が</w:t>
            </w:r>
            <w:r w:rsidRPr="00F728FD">
              <w:rPr>
                <w:rFonts w:ascii="ＭＳ Ｐ明朝" w:eastAsia="ＭＳ Ｐ明朝" w:hAnsi="ＭＳ Ｐ明朝" w:hint="eastAsia"/>
                <w:sz w:val="20"/>
                <w:szCs w:val="20"/>
              </w:rPr>
              <w:t>浸水しない高さに</w:t>
            </w:r>
            <w:r>
              <w:rPr>
                <w:rFonts w:ascii="ＭＳ Ｐ明朝" w:eastAsia="ＭＳ Ｐ明朝" w:hAnsi="ＭＳ Ｐ明朝" w:hint="eastAsia"/>
                <w:sz w:val="20"/>
                <w:szCs w:val="20"/>
              </w:rPr>
              <w:t>あり食糧の確保など浸水継続時間に応じた避難に対応できること等）</w:t>
            </w:r>
          </w:p>
          <w:p w:rsidR="00F124BC" w:rsidRPr="007F28AF" w:rsidRDefault="00F124BC" w:rsidP="00F124BC">
            <w:pPr>
              <w:pStyle w:val="a7"/>
              <w:numPr>
                <w:ilvl w:val="0"/>
                <w:numId w:val="2"/>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rsidR="00F124BC" w:rsidRPr="00F67A85" w:rsidRDefault="00F124BC" w:rsidP="00F124BC">
            <w:pPr>
              <w:pStyle w:val="a7"/>
              <w:numPr>
                <w:ilvl w:val="0"/>
                <w:numId w:val="2"/>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w:t>
            </w:r>
            <w:r>
              <w:rPr>
                <w:rFonts w:ascii="ＭＳ Ｐ明朝" w:eastAsia="ＭＳ Ｐ明朝" w:hAnsi="ＭＳ Ｐ明朝" w:hint="eastAsia"/>
                <w:sz w:val="20"/>
                <w:szCs w:val="20"/>
              </w:rPr>
              <w:lastRenderedPageBreak/>
              <w:t>また、少しでも安全な場所に移動する「緊急安全確保」の方法を定めているか</w:t>
            </w:r>
          </w:p>
          <w:p w:rsidR="00F124BC" w:rsidRPr="002673AE" w:rsidRDefault="00F124BC" w:rsidP="008E4228">
            <w:pPr>
              <w:pStyle w:val="a7"/>
              <w:spacing w:line="300" w:lineRule="exact"/>
              <w:ind w:leftChars="0" w:left="360"/>
              <w:rPr>
                <w:rFonts w:ascii="ＭＳ Ｐ明朝" w:eastAsia="ＭＳ Ｐ明朝" w:hAnsi="ＭＳ Ｐ明朝"/>
                <w:sz w:val="20"/>
                <w:szCs w:val="20"/>
              </w:rPr>
            </w:pPr>
          </w:p>
        </w:tc>
        <w:tc>
          <w:tcPr>
            <w:tcW w:w="1276" w:type="dxa"/>
            <w:vMerge/>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506"/>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124BC" w:rsidRPr="0043774F" w:rsidRDefault="00F124BC" w:rsidP="00F124BC">
            <w:pPr>
              <w:pStyle w:val="a7"/>
              <w:numPr>
                <w:ilvl w:val="0"/>
                <w:numId w:val="5"/>
              </w:numPr>
              <w:spacing w:line="300" w:lineRule="exact"/>
              <w:ind w:leftChars="0"/>
              <w:rPr>
                <w:rFonts w:asciiTheme="minorEastAsia" w:hAnsiTheme="minorEastAsia"/>
                <w:sz w:val="22"/>
              </w:rPr>
            </w:pPr>
            <w:r>
              <w:rPr>
                <w:rFonts w:asciiTheme="minorEastAsia" w:hAnsiTheme="minorEastAsia" w:hint="eastAsia"/>
                <w:sz w:val="22"/>
              </w:rPr>
              <w:t>安全が確保できる避難ルートや避難方法を定めているか</w:t>
            </w:r>
          </w:p>
        </w:tc>
        <w:tc>
          <w:tcPr>
            <w:tcW w:w="1276" w:type="dxa"/>
            <w:vMerge w:val="restart"/>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1407"/>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rsidR="00F124BC" w:rsidRPr="003B7E5B" w:rsidRDefault="00F124BC" w:rsidP="008E422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Pr>
                <w:rFonts w:ascii="ＭＳ Ｐ明朝" w:eastAsia="ＭＳ Ｐ明朝" w:hAnsi="ＭＳ Ｐ明朝" w:hint="eastAsia"/>
                <w:sz w:val="20"/>
                <w:szCs w:val="20"/>
              </w:rPr>
              <w:t>や、交通途絶等の可能性も考慮して</w:t>
            </w:r>
            <w:r w:rsidRPr="007F28AF">
              <w:rPr>
                <w:rFonts w:ascii="ＭＳ Ｐ明朝" w:eastAsia="ＭＳ Ｐ明朝" w:hAnsi="ＭＳ Ｐ明朝" w:hint="eastAsia"/>
                <w:sz w:val="20"/>
                <w:szCs w:val="20"/>
              </w:rPr>
              <w:t>、安全</w:t>
            </w:r>
            <w:r>
              <w:rPr>
                <w:rFonts w:ascii="ＭＳ Ｐ明朝" w:eastAsia="ＭＳ Ｐ明朝" w:hAnsi="ＭＳ Ｐ明朝" w:hint="eastAsia"/>
                <w:sz w:val="20"/>
                <w:szCs w:val="20"/>
              </w:rPr>
              <w:t>で確実な</w:t>
            </w:r>
            <w:r w:rsidRPr="007F28AF">
              <w:rPr>
                <w:rFonts w:ascii="ＭＳ Ｐ明朝" w:eastAsia="ＭＳ Ｐ明朝" w:hAnsi="ＭＳ Ｐ明朝" w:hint="eastAsia"/>
                <w:sz w:val="20"/>
                <w:szCs w:val="20"/>
              </w:rPr>
              <w:t>避難ルートが選定されているか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施設外の避難先に移動するために必要な車両の台数や手配方法などを定めているか</w:t>
            </w:r>
          </w:p>
          <w:p w:rsidR="00F124BC" w:rsidRPr="007F28AF" w:rsidRDefault="00F124BC" w:rsidP="008E4228">
            <w:pPr>
              <w:pStyle w:val="a7"/>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562"/>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rsidR="00F124BC" w:rsidRPr="0043774F" w:rsidRDefault="00F124BC" w:rsidP="00F124BC">
            <w:pPr>
              <w:pStyle w:val="a7"/>
              <w:numPr>
                <w:ilvl w:val="0"/>
                <w:numId w:val="5"/>
              </w:numPr>
              <w:spacing w:line="300" w:lineRule="exact"/>
              <w:ind w:leftChars="0"/>
              <w:rPr>
                <w:rFonts w:asciiTheme="minorEastAsia" w:hAnsiTheme="minorEastAsia"/>
                <w:sz w:val="22"/>
              </w:rPr>
            </w:pPr>
            <w:r>
              <w:rPr>
                <w:rFonts w:asciiTheme="minorEastAsia" w:hAnsiTheme="minorEastAsia" w:hint="eastAsia"/>
                <w:sz w:val="22"/>
              </w:rPr>
              <w:t>避難支援に必要な要員を適切に確保しているか</w:t>
            </w:r>
          </w:p>
        </w:tc>
        <w:tc>
          <w:tcPr>
            <w:tcW w:w="1276" w:type="dxa"/>
            <w:vMerge w:val="restart"/>
            <w:tcBorders>
              <w:top w:val="single" w:sz="4"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451"/>
          <w:jc w:val="right"/>
        </w:trPr>
        <w:tc>
          <w:tcPr>
            <w:tcW w:w="857" w:type="dxa"/>
            <w:vMerge/>
            <w:tcBorders>
              <w:left w:val="single" w:sz="12" w:space="0" w:color="auto"/>
              <w:bottom w:val="single" w:sz="8"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rsidR="00F124BC" w:rsidRPr="003B7E5B" w:rsidRDefault="00F124BC" w:rsidP="008E422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避難に要する時間を考慮した上で、避難支援要員の人数が確保されているか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必要に応じて、</w:t>
            </w:r>
            <w:r w:rsidRPr="000025DD">
              <w:rPr>
                <w:rFonts w:ascii="ＭＳ Ｐ明朝" w:eastAsia="ＭＳ Ｐ明朝" w:hAnsi="ＭＳ Ｐ明朝" w:hint="eastAsia"/>
                <w:sz w:val="20"/>
                <w:szCs w:val="20"/>
              </w:rPr>
              <w:t>消</w:t>
            </w:r>
            <w:r>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rsidR="00F124BC" w:rsidRPr="009B4038" w:rsidRDefault="00F124BC" w:rsidP="008E4228">
            <w:pPr>
              <w:pStyle w:val="a7"/>
              <w:spacing w:line="300" w:lineRule="exact"/>
              <w:ind w:leftChars="0" w:left="360"/>
              <w:rPr>
                <w:rFonts w:ascii="ＭＳ Ｐ明朝" w:eastAsia="ＭＳ Ｐ明朝" w:hAnsi="ＭＳ Ｐ明朝"/>
                <w:sz w:val="20"/>
                <w:szCs w:val="20"/>
              </w:rPr>
            </w:pPr>
          </w:p>
        </w:tc>
        <w:tc>
          <w:tcPr>
            <w:tcW w:w="1276" w:type="dxa"/>
            <w:vMerge/>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420"/>
          <w:jc w:val="right"/>
        </w:trPr>
        <w:tc>
          <w:tcPr>
            <w:tcW w:w="7073" w:type="dxa"/>
            <w:gridSpan w:val="2"/>
            <w:tcBorders>
              <w:top w:val="single" w:sz="8" w:space="0" w:color="auto"/>
              <w:left w:val="single" w:sz="12" w:space="0" w:color="auto"/>
              <w:bottom w:val="nil"/>
              <w:right w:val="single" w:sz="4" w:space="0" w:color="auto"/>
            </w:tcBorders>
          </w:tcPr>
          <w:p w:rsidR="00F124BC" w:rsidRPr="00844BC3" w:rsidRDefault="00F124BC" w:rsidP="00F124BC">
            <w:pPr>
              <w:pStyle w:val="a7"/>
              <w:numPr>
                <w:ilvl w:val="0"/>
                <w:numId w:val="1"/>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避難の確保を図るための施設の</w:t>
            </w:r>
            <w:r w:rsidRPr="00844BC3">
              <w:rPr>
                <w:rFonts w:ascii="ＭＳ ゴシック" w:eastAsia="ＭＳ ゴシック" w:hAnsi="ＭＳ ゴシック"/>
                <w:sz w:val="24"/>
                <w:szCs w:val="24"/>
              </w:rPr>
              <w:t>整備</w:t>
            </w:r>
          </w:p>
          <w:p w:rsidR="00F124BC" w:rsidRPr="00C3736D" w:rsidRDefault="00F124BC" w:rsidP="008E4228">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F124BC" w:rsidRPr="00844BC3" w:rsidRDefault="00F124BC" w:rsidP="008E422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r>
      <w:tr w:rsidR="00F124BC" w:rsidRPr="00844BC3" w:rsidTr="008E4228">
        <w:trPr>
          <w:trHeight w:val="656"/>
          <w:jc w:val="right"/>
        </w:trPr>
        <w:tc>
          <w:tcPr>
            <w:tcW w:w="857" w:type="dxa"/>
            <w:vMerge w:val="restart"/>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124BC" w:rsidRPr="0043774F" w:rsidRDefault="00F124BC" w:rsidP="00F124BC">
            <w:pPr>
              <w:pStyle w:val="a7"/>
              <w:numPr>
                <w:ilvl w:val="0"/>
                <w:numId w:val="6"/>
              </w:numPr>
              <w:spacing w:line="300" w:lineRule="exact"/>
              <w:ind w:leftChars="0"/>
              <w:rPr>
                <w:rFonts w:asciiTheme="minorEastAsia" w:hAnsiTheme="minorEastAsia"/>
                <w:sz w:val="22"/>
              </w:rPr>
            </w:pPr>
            <w:r>
              <w:rPr>
                <w:rFonts w:asciiTheme="minorEastAsia" w:hAnsiTheme="minorEastAsia" w:hint="eastAsia"/>
                <w:sz w:val="22"/>
              </w:rPr>
              <w:t>必要な情報機器等を確保しているか</w:t>
            </w:r>
          </w:p>
        </w:tc>
        <w:tc>
          <w:tcPr>
            <w:tcW w:w="1276" w:type="dxa"/>
            <w:vMerge w:val="restart"/>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232"/>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F124BC" w:rsidRPr="003B7E5B" w:rsidRDefault="00F124BC" w:rsidP="008E422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rsidR="00F124BC" w:rsidRPr="009B4038" w:rsidRDefault="00F124BC" w:rsidP="00F124BC">
            <w:pPr>
              <w:pStyle w:val="a7"/>
              <w:numPr>
                <w:ilvl w:val="0"/>
                <w:numId w:val="2"/>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インターネットや防災無線等で情報を収集するために必要な機器や設備が確保されているか</w:t>
            </w:r>
          </w:p>
          <w:p w:rsidR="00F124BC" w:rsidRPr="00DB480F" w:rsidRDefault="00F124BC" w:rsidP="00F124BC">
            <w:pPr>
              <w:pStyle w:val="a7"/>
              <w:numPr>
                <w:ilvl w:val="0"/>
                <w:numId w:val="2"/>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市町村から施設に伝達される情報が確実に届くよう、複数の手段を確保しているか</w:t>
            </w:r>
          </w:p>
          <w:p w:rsidR="00F124BC" w:rsidRPr="00C13F7D" w:rsidRDefault="00F124BC" w:rsidP="008E4228">
            <w:pPr>
              <w:pStyle w:val="a7"/>
              <w:spacing w:line="300" w:lineRule="exact"/>
              <w:ind w:leftChars="0" w:left="360"/>
              <w:rPr>
                <w:rFonts w:ascii="ＭＳ Ｐ明朝" w:eastAsia="ＭＳ Ｐ明朝" w:hAnsi="ＭＳ Ｐ明朝"/>
                <w:sz w:val="22"/>
              </w:rPr>
            </w:pPr>
          </w:p>
        </w:tc>
        <w:tc>
          <w:tcPr>
            <w:tcW w:w="1276" w:type="dxa"/>
            <w:vMerge/>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648"/>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124BC" w:rsidRPr="0043774F" w:rsidRDefault="00F124BC" w:rsidP="00F124BC">
            <w:pPr>
              <w:pStyle w:val="a7"/>
              <w:numPr>
                <w:ilvl w:val="0"/>
                <w:numId w:val="6"/>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Pr>
                <w:rFonts w:asciiTheme="minorEastAsia" w:hAnsiTheme="minorEastAsia" w:hint="eastAsia"/>
                <w:sz w:val="22"/>
              </w:rPr>
              <w:t>を確保して</w:t>
            </w:r>
            <w:r w:rsidRPr="0043774F">
              <w:rPr>
                <w:rFonts w:asciiTheme="minorEastAsia" w:hAnsiTheme="minorEastAsia" w:hint="eastAsia"/>
                <w:sz w:val="22"/>
              </w:rPr>
              <w:t>いるか</w:t>
            </w:r>
          </w:p>
        </w:tc>
        <w:tc>
          <w:tcPr>
            <w:tcW w:w="1276" w:type="dxa"/>
            <w:vMerge w:val="restart"/>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1440"/>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F124BC" w:rsidRPr="003B7E5B" w:rsidRDefault="00F124BC" w:rsidP="008E422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rsidR="00F124BC" w:rsidRPr="00F728FD" w:rsidRDefault="00F124BC" w:rsidP="00F124BC">
            <w:pPr>
              <w:pStyle w:val="a7"/>
              <w:numPr>
                <w:ilvl w:val="0"/>
                <w:numId w:val="2"/>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利用者の避難支援にあたって</w:t>
            </w:r>
            <w:r w:rsidRPr="00F728FD">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ＡＤＬ（歩けるかどうかなど）や</w:t>
            </w:r>
            <w:r w:rsidRPr="00F728FD">
              <w:rPr>
                <w:rFonts w:ascii="ＭＳ Ｐ明朝" w:eastAsia="ＭＳ Ｐ明朝" w:hAnsi="ＭＳ Ｐ明朝" w:hint="eastAsia"/>
                <w:sz w:val="20"/>
                <w:szCs w:val="20"/>
              </w:rPr>
              <w:t>要介護状態等</w:t>
            </w:r>
            <w:r>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Pr>
                <w:rFonts w:ascii="ＭＳ Ｐ明朝" w:eastAsia="ＭＳ Ｐ明朝" w:hAnsi="ＭＳ Ｐ明朝" w:hint="eastAsia"/>
                <w:sz w:val="20"/>
                <w:szCs w:val="20"/>
              </w:rPr>
              <w:t>（エレベータやスロープ等）を確保しているか</w:t>
            </w:r>
          </w:p>
          <w:p w:rsidR="00F124BC" w:rsidRPr="007F28AF" w:rsidRDefault="00F124BC" w:rsidP="00F124BC">
            <w:pPr>
              <w:pStyle w:val="a7"/>
              <w:numPr>
                <w:ilvl w:val="0"/>
                <w:numId w:val="2"/>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夜間の避難に備えて、電池式照明器具や、利用者が誘導員を識別するための誘導用ライフジャケット等の機材を確保しているか</w:t>
            </w:r>
          </w:p>
          <w:p w:rsidR="00F124BC" w:rsidRPr="0028546E" w:rsidRDefault="00F124BC" w:rsidP="008E4228">
            <w:pPr>
              <w:spacing w:line="300" w:lineRule="exact"/>
              <w:rPr>
                <w:rFonts w:ascii="ＭＳ ゴシック" w:eastAsia="ＭＳ ゴシック" w:hAnsi="ＭＳ ゴシック"/>
                <w:sz w:val="22"/>
              </w:rPr>
            </w:pPr>
          </w:p>
        </w:tc>
        <w:tc>
          <w:tcPr>
            <w:tcW w:w="1276" w:type="dxa"/>
            <w:vMerge/>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764"/>
          <w:jc w:val="right"/>
        </w:trPr>
        <w:tc>
          <w:tcPr>
            <w:tcW w:w="857" w:type="dxa"/>
            <w:vMerge/>
            <w:tcBorders>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124BC" w:rsidRPr="0043774F" w:rsidRDefault="00F124BC" w:rsidP="00F124BC">
            <w:pPr>
              <w:pStyle w:val="a7"/>
              <w:numPr>
                <w:ilvl w:val="0"/>
                <w:numId w:val="6"/>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Pr>
                <w:rFonts w:asciiTheme="minorEastAsia" w:hAnsiTheme="minorEastAsia" w:hint="eastAsia"/>
                <w:sz w:val="22"/>
              </w:rPr>
              <w:t>（垂直避難）</w:t>
            </w:r>
            <w:r w:rsidRPr="0043774F">
              <w:rPr>
                <w:rFonts w:asciiTheme="minorEastAsia" w:hAnsiTheme="minorEastAsia" w:hint="eastAsia"/>
                <w:sz w:val="22"/>
              </w:rPr>
              <w:t>を行う場合</w:t>
            </w:r>
            <w:r>
              <w:rPr>
                <w:rFonts w:asciiTheme="minorEastAsia" w:hAnsiTheme="minorEastAsia" w:hint="eastAsia"/>
                <w:sz w:val="22"/>
              </w:rPr>
              <w:t>に</w:t>
            </w:r>
            <w:r w:rsidRPr="0043774F">
              <w:rPr>
                <w:rFonts w:asciiTheme="minorEastAsia" w:hAnsiTheme="minorEastAsia" w:hint="eastAsia"/>
                <w:sz w:val="22"/>
              </w:rPr>
              <w:t>必要な物資等</w:t>
            </w:r>
            <w:r>
              <w:rPr>
                <w:rFonts w:asciiTheme="minorEastAsia" w:hAnsiTheme="minorEastAsia" w:hint="eastAsia"/>
                <w:sz w:val="22"/>
              </w:rPr>
              <w:t>を</w:t>
            </w:r>
            <w:r w:rsidRPr="0043774F">
              <w:rPr>
                <w:rFonts w:asciiTheme="minorEastAsia" w:hAnsiTheme="minorEastAsia" w:hint="eastAsia"/>
                <w:sz w:val="22"/>
              </w:rPr>
              <w:t>確保</w:t>
            </w:r>
            <w:r>
              <w:rPr>
                <w:rFonts w:asciiTheme="minorEastAsia" w:hAnsiTheme="minorEastAsia" w:hint="eastAsia"/>
                <w:sz w:val="22"/>
              </w:rPr>
              <w:t>しているか</w:t>
            </w:r>
          </w:p>
        </w:tc>
        <w:tc>
          <w:tcPr>
            <w:tcW w:w="1276" w:type="dxa"/>
            <w:vMerge w:val="restart"/>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F124BC" w:rsidRPr="00844BC3" w:rsidTr="008E4228">
        <w:trPr>
          <w:trHeight w:val="1290"/>
          <w:jc w:val="right"/>
        </w:trPr>
        <w:tc>
          <w:tcPr>
            <w:tcW w:w="857" w:type="dxa"/>
            <w:vMerge/>
            <w:tcBorders>
              <w:left w:val="single" w:sz="12" w:space="0" w:color="auto"/>
              <w:bottom w:val="single" w:sz="8"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rsidR="00F124BC" w:rsidRPr="003B7E5B" w:rsidRDefault="00F124BC" w:rsidP="008E422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Pr>
                <w:rFonts w:ascii="ＭＳ Ｐ明朝" w:eastAsia="ＭＳ Ｐ明朝" w:hAnsi="ＭＳ Ｐ明朝" w:hint="eastAsia"/>
                <w:sz w:val="20"/>
                <w:szCs w:val="20"/>
              </w:rPr>
              <w:t>（垂直避難）」</w:t>
            </w:r>
            <w:r w:rsidRPr="00F728FD">
              <w:rPr>
                <w:rFonts w:ascii="ＭＳ Ｐ明朝" w:eastAsia="ＭＳ Ｐ明朝" w:hAnsi="ＭＳ Ｐ明朝" w:hint="eastAsia"/>
                <w:sz w:val="20"/>
                <w:szCs w:val="20"/>
              </w:rPr>
              <w:t>を行う場合に備え、長時間の浸水に対応できるよう</w:t>
            </w:r>
            <w:r>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Pr>
                <w:rFonts w:ascii="ＭＳ Ｐ明朝" w:eastAsia="ＭＳ Ｐ明朝" w:hAnsi="ＭＳ Ｐ明朝" w:hint="eastAsia"/>
                <w:sz w:val="20"/>
                <w:szCs w:val="20"/>
              </w:rPr>
              <w:t>しているか</w:t>
            </w:r>
          </w:p>
          <w:p w:rsidR="00F124BC" w:rsidRPr="00BF29CA" w:rsidRDefault="00F124BC" w:rsidP="008E4228">
            <w:pPr>
              <w:spacing w:line="300" w:lineRule="exact"/>
              <w:rPr>
                <w:rFonts w:ascii="ＭＳ ゴシック" w:eastAsia="ＭＳ ゴシック" w:hAnsi="ＭＳ ゴシック"/>
                <w:sz w:val="22"/>
              </w:rPr>
            </w:pPr>
          </w:p>
        </w:tc>
        <w:tc>
          <w:tcPr>
            <w:tcW w:w="1276" w:type="dxa"/>
            <w:vMerge/>
            <w:tcBorders>
              <w:bottom w:val="single" w:sz="8"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70"/>
          <w:jc w:val="right"/>
        </w:trPr>
        <w:tc>
          <w:tcPr>
            <w:tcW w:w="7073" w:type="dxa"/>
            <w:gridSpan w:val="2"/>
            <w:tcBorders>
              <w:top w:val="single" w:sz="8" w:space="0" w:color="auto"/>
              <w:left w:val="single" w:sz="12" w:space="0" w:color="auto"/>
              <w:bottom w:val="nil"/>
              <w:right w:val="single" w:sz="4" w:space="0" w:color="auto"/>
            </w:tcBorders>
          </w:tcPr>
          <w:p w:rsidR="00F124BC" w:rsidRPr="00844BC3" w:rsidRDefault="00F124BC" w:rsidP="00F124BC">
            <w:pPr>
              <w:pStyle w:val="a7"/>
              <w:numPr>
                <w:ilvl w:val="0"/>
                <w:numId w:val="1"/>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rsidR="00F124BC" w:rsidRPr="00C3736D" w:rsidRDefault="00F124BC" w:rsidP="008E4228">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F124BC" w:rsidRPr="00844BC3" w:rsidRDefault="00F124BC" w:rsidP="008E422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r>
      <w:tr w:rsidR="00F124BC" w:rsidRPr="00844BC3" w:rsidTr="008E4228">
        <w:trPr>
          <w:trHeight w:val="448"/>
          <w:jc w:val="right"/>
        </w:trPr>
        <w:tc>
          <w:tcPr>
            <w:tcW w:w="857" w:type="dxa"/>
            <w:vMerge w:val="restart"/>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rsidR="00F124BC" w:rsidRPr="0043774F" w:rsidRDefault="00F124BC" w:rsidP="00F124BC">
            <w:pPr>
              <w:pStyle w:val="a7"/>
              <w:numPr>
                <w:ilvl w:val="0"/>
                <w:numId w:val="7"/>
              </w:numPr>
              <w:spacing w:line="300" w:lineRule="exact"/>
              <w:ind w:leftChars="0"/>
              <w:rPr>
                <w:rFonts w:asciiTheme="minorEastAsia" w:hAnsiTheme="minorEastAsia"/>
                <w:sz w:val="22"/>
              </w:rPr>
            </w:pPr>
            <w:r>
              <w:rPr>
                <w:rFonts w:asciiTheme="minorEastAsia" w:hAnsiTheme="minorEastAsia" w:hint="eastAsia"/>
                <w:sz w:val="22"/>
              </w:rPr>
              <w:t>防災教育や訓練を適切に実施することにしているか</w:t>
            </w:r>
          </w:p>
        </w:tc>
        <w:tc>
          <w:tcPr>
            <w:tcW w:w="1276" w:type="dxa"/>
            <w:vMerge w:val="restart"/>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844BC3" w:rsidRDefault="00F124BC" w:rsidP="008E422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rsidR="00F124BC" w:rsidRPr="00844BC3" w:rsidRDefault="00F124BC" w:rsidP="008E4228">
            <w:pPr>
              <w:spacing w:line="300" w:lineRule="exact"/>
              <w:rPr>
                <w:rFonts w:ascii="ＭＳ ゴシック" w:eastAsia="ＭＳ ゴシック" w:hAnsi="ＭＳ ゴシック"/>
                <w:sz w:val="24"/>
                <w:szCs w:val="24"/>
              </w:rPr>
            </w:pPr>
          </w:p>
        </w:tc>
      </w:tr>
      <w:tr w:rsidR="00F124BC" w:rsidRPr="00844BC3" w:rsidTr="008E4228">
        <w:trPr>
          <w:trHeight w:val="1015"/>
          <w:jc w:val="right"/>
        </w:trPr>
        <w:tc>
          <w:tcPr>
            <w:tcW w:w="857" w:type="dxa"/>
            <w:vMerge/>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F124BC" w:rsidRPr="003B7E5B" w:rsidRDefault="00F124BC" w:rsidP="008E422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防災教育や訓練の実施を指揮する者を定めているか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防災教育や訓練の実施頻度を具体的に定めているか（訓練については原則として年１回以上の頻度で実施することが望ましい）</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職員に対して防災教育の機会を提供することとしているか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避難確保計画の内容を職員に周知することとしているか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利用者が施設を利用する際に避難確保計画の内容を利用者の家族に周知することとしているか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情報伝達訓練や避難ルートの確認訓練、資機材の確認訓練、図上訓練、利用者の避難先への移動訓練など、実施する訓練の種類を具体的に定めているか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も参加することにしているか</w:t>
            </w:r>
          </w:p>
          <w:p w:rsidR="00F124BC" w:rsidRDefault="00F124BC" w:rsidP="00F124BC">
            <w:pPr>
              <w:pStyle w:val="a7"/>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rsidR="00F124BC" w:rsidRPr="00C72971" w:rsidRDefault="00F124BC" w:rsidP="008E4228">
            <w:pPr>
              <w:pStyle w:val="a7"/>
              <w:spacing w:line="300" w:lineRule="exact"/>
              <w:ind w:leftChars="0" w:left="360"/>
              <w:rPr>
                <w:rFonts w:ascii="ＭＳ ゴシック" w:eastAsia="ＭＳ ゴシック" w:hAnsi="ＭＳ ゴシック"/>
                <w:sz w:val="22"/>
              </w:rPr>
            </w:pPr>
          </w:p>
        </w:tc>
        <w:tc>
          <w:tcPr>
            <w:tcW w:w="1276" w:type="dxa"/>
            <w:vMerge/>
            <w:vAlign w:val="center"/>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rsidR="00F124BC" w:rsidRPr="00CD5605" w:rsidRDefault="00F124BC" w:rsidP="008E4228">
            <w:pPr>
              <w:spacing w:line="300" w:lineRule="exact"/>
              <w:rPr>
                <w:rFonts w:ascii="ＭＳ ゴシック" w:eastAsia="ＭＳ ゴシック" w:hAnsi="ＭＳ ゴシック"/>
                <w:sz w:val="18"/>
                <w:szCs w:val="18"/>
              </w:rPr>
            </w:pPr>
          </w:p>
        </w:tc>
      </w:tr>
      <w:tr w:rsidR="00F124BC" w:rsidRPr="00844BC3" w:rsidTr="008E4228">
        <w:trPr>
          <w:trHeight w:val="70"/>
          <w:jc w:val="right"/>
        </w:trPr>
        <w:tc>
          <w:tcPr>
            <w:tcW w:w="7073" w:type="dxa"/>
            <w:gridSpan w:val="2"/>
            <w:tcBorders>
              <w:top w:val="single" w:sz="8" w:space="0" w:color="auto"/>
              <w:left w:val="single" w:sz="12" w:space="0" w:color="auto"/>
              <w:bottom w:val="nil"/>
              <w:right w:val="single" w:sz="4" w:space="0" w:color="auto"/>
            </w:tcBorders>
          </w:tcPr>
          <w:p w:rsidR="00F124BC" w:rsidRPr="00844BC3" w:rsidRDefault="00F124BC" w:rsidP="00F124BC">
            <w:pPr>
              <w:pStyle w:val="a7"/>
              <w:numPr>
                <w:ilvl w:val="0"/>
                <w:numId w:val="1"/>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rsidR="00F124BC" w:rsidRPr="00844BC3" w:rsidRDefault="00F124BC" w:rsidP="008E4228">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F124BC" w:rsidRPr="00844BC3" w:rsidRDefault="00F124BC" w:rsidP="008E422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r>
      <w:tr w:rsidR="00F124BC" w:rsidRPr="00844BC3" w:rsidTr="008E4228">
        <w:trPr>
          <w:trHeight w:val="967"/>
          <w:jc w:val="right"/>
        </w:trPr>
        <w:tc>
          <w:tcPr>
            <w:tcW w:w="857" w:type="dxa"/>
            <w:vMerge w:val="restart"/>
            <w:tcBorders>
              <w:top w:val="nil"/>
              <w:left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124BC" w:rsidRDefault="00F124BC" w:rsidP="008E4228">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rsidR="00F124BC" w:rsidRPr="0036467F" w:rsidRDefault="00F124BC" w:rsidP="008E4228">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rsidR="00F124BC" w:rsidRPr="00CD5605" w:rsidRDefault="00F124BC" w:rsidP="008E422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rsidR="00F124BC" w:rsidRPr="00844BC3" w:rsidRDefault="00F124BC" w:rsidP="008E4228">
            <w:pPr>
              <w:spacing w:line="300" w:lineRule="exact"/>
              <w:rPr>
                <w:rFonts w:ascii="ＭＳ ゴシック" w:eastAsia="ＭＳ ゴシック" w:hAnsi="ＭＳ ゴシック"/>
                <w:sz w:val="24"/>
                <w:szCs w:val="24"/>
              </w:rPr>
            </w:pPr>
          </w:p>
        </w:tc>
      </w:tr>
      <w:tr w:rsidR="00F124BC" w:rsidRPr="00844BC3" w:rsidTr="008E4228">
        <w:trPr>
          <w:trHeight w:val="2233"/>
          <w:jc w:val="right"/>
        </w:trPr>
        <w:tc>
          <w:tcPr>
            <w:tcW w:w="857" w:type="dxa"/>
            <w:vMerge/>
            <w:tcBorders>
              <w:left w:val="single" w:sz="12" w:space="0" w:color="auto"/>
              <w:bottom w:val="single" w:sz="12" w:space="0" w:color="auto"/>
            </w:tcBorders>
          </w:tcPr>
          <w:p w:rsidR="00F124BC" w:rsidRPr="00844BC3" w:rsidRDefault="00F124BC" w:rsidP="008E422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rsidR="00F124BC" w:rsidRPr="003B7E5B" w:rsidRDefault="00F124BC" w:rsidP="008E422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rsidR="00F124BC" w:rsidRPr="00F54D50" w:rsidRDefault="00F124BC" w:rsidP="00F124BC">
            <w:pPr>
              <w:pStyle w:val="a7"/>
              <w:numPr>
                <w:ilvl w:val="0"/>
                <w:numId w:val="2"/>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rsidR="00F124BC" w:rsidRPr="00F54D50" w:rsidRDefault="00F124BC" w:rsidP="00F124BC">
            <w:pPr>
              <w:pStyle w:val="a7"/>
              <w:numPr>
                <w:ilvl w:val="0"/>
                <w:numId w:val="2"/>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rsidR="00F124BC" w:rsidRPr="00F54D50" w:rsidRDefault="00F124BC" w:rsidP="00F124BC">
            <w:pPr>
              <w:pStyle w:val="a7"/>
              <w:numPr>
                <w:ilvl w:val="0"/>
                <w:numId w:val="2"/>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rsidR="00F124BC" w:rsidRPr="00CD5605" w:rsidRDefault="00F124BC" w:rsidP="008E4228">
            <w:pPr>
              <w:spacing w:line="300" w:lineRule="exact"/>
              <w:rPr>
                <w:rFonts w:ascii="ＭＳ ゴシック" w:eastAsia="ＭＳ ゴシック" w:hAnsi="ＭＳ ゴシック"/>
                <w:sz w:val="18"/>
                <w:szCs w:val="18"/>
              </w:rPr>
            </w:pPr>
          </w:p>
        </w:tc>
      </w:tr>
    </w:tbl>
    <w:p w:rsidR="00272092" w:rsidRDefault="00272092">
      <w:pPr>
        <w:rPr>
          <w:rFonts w:hint="eastAsia"/>
        </w:rPr>
      </w:pPr>
      <w:bookmarkStart w:id="0" w:name="_GoBack"/>
      <w:bookmarkEnd w:id="0"/>
    </w:p>
    <w:sectPr w:rsidR="00272092" w:rsidSect="005A7A56">
      <w:headerReference w:type="default" r:id="rId7"/>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DA" w:rsidRDefault="00C801DA">
      <w:r>
        <w:separator/>
      </w:r>
    </w:p>
  </w:endnote>
  <w:endnote w:type="continuationSeparator" w:id="0">
    <w:p w:rsidR="00C801DA" w:rsidRDefault="00C8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DA" w:rsidRDefault="00C801DA">
      <w:r>
        <w:separator/>
      </w:r>
    </w:p>
  </w:footnote>
  <w:footnote w:type="continuationSeparator" w:id="0">
    <w:p w:rsidR="00C801DA" w:rsidRDefault="00C80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4A" w:rsidRPr="00440C00" w:rsidRDefault="00936146"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BC"/>
    <w:rsid w:val="00057CBA"/>
    <w:rsid w:val="00071A61"/>
    <w:rsid w:val="000F3378"/>
    <w:rsid w:val="00173F69"/>
    <w:rsid w:val="00272092"/>
    <w:rsid w:val="00362780"/>
    <w:rsid w:val="003C6A60"/>
    <w:rsid w:val="0066023A"/>
    <w:rsid w:val="00663B2A"/>
    <w:rsid w:val="007F042E"/>
    <w:rsid w:val="00810E11"/>
    <w:rsid w:val="00842F84"/>
    <w:rsid w:val="00844C4C"/>
    <w:rsid w:val="00936146"/>
    <w:rsid w:val="00AC4484"/>
    <w:rsid w:val="00C801DA"/>
    <w:rsid w:val="00E776F3"/>
    <w:rsid w:val="00EA072E"/>
    <w:rsid w:val="00F124BC"/>
    <w:rsid w:val="00F2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C2AD51C-BC09-4514-97F0-8388B563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4BC"/>
    <w:pPr>
      <w:tabs>
        <w:tab w:val="center" w:pos="4252"/>
        <w:tab w:val="right" w:pos="8504"/>
      </w:tabs>
      <w:snapToGrid w:val="0"/>
    </w:pPr>
  </w:style>
  <w:style w:type="character" w:customStyle="1" w:styleId="a4">
    <w:name w:val="ヘッダー (文字)"/>
    <w:basedOn w:val="a0"/>
    <w:link w:val="a3"/>
    <w:uiPriority w:val="99"/>
    <w:rsid w:val="00F124BC"/>
  </w:style>
  <w:style w:type="paragraph" w:styleId="a5">
    <w:name w:val="footer"/>
    <w:basedOn w:val="a"/>
    <w:link w:val="a6"/>
    <w:uiPriority w:val="99"/>
    <w:unhideWhenUsed/>
    <w:rsid w:val="00F124BC"/>
    <w:pPr>
      <w:tabs>
        <w:tab w:val="center" w:pos="4252"/>
        <w:tab w:val="right" w:pos="8504"/>
      </w:tabs>
      <w:snapToGrid w:val="0"/>
    </w:pPr>
  </w:style>
  <w:style w:type="character" w:customStyle="1" w:styleId="a6">
    <w:name w:val="フッター (文字)"/>
    <w:basedOn w:val="a0"/>
    <w:link w:val="a5"/>
    <w:uiPriority w:val="99"/>
    <w:rsid w:val="00F124BC"/>
  </w:style>
  <w:style w:type="paragraph" w:styleId="a7">
    <w:name w:val="List Paragraph"/>
    <w:basedOn w:val="a"/>
    <w:uiPriority w:val="34"/>
    <w:qFormat/>
    <w:rsid w:val="00F124BC"/>
    <w:pPr>
      <w:ind w:leftChars="400" w:left="840"/>
    </w:pPr>
  </w:style>
  <w:style w:type="table" w:styleId="a8">
    <w:name w:val="Table Grid"/>
    <w:basedOn w:val="a1"/>
    <w:uiPriority w:val="59"/>
    <w:rsid w:val="00F1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防災安全課　三輪　明彦</dc:creator>
  <cp:keywords/>
  <dc:description/>
  <cp:lastModifiedBy>防災安全課　横溝　純平</cp:lastModifiedBy>
  <cp:revision>3</cp:revision>
  <dcterms:created xsi:type="dcterms:W3CDTF">2022-01-18T08:01:00Z</dcterms:created>
  <dcterms:modified xsi:type="dcterms:W3CDTF">2022-01-18T08:02:00Z</dcterms:modified>
</cp:coreProperties>
</file>